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8F9" w:rsidRDefault="008928F9">
      <w:pPr>
        <w:pStyle w:val="normal0"/>
        <w:spacing w:after="0" w:line="240" w:lineRule="auto"/>
        <w:jc w:val="center"/>
        <w:rPr>
          <w:rFonts w:ascii="Proxima Nova" w:hAnsi="Proxima Nova" w:cs="Proxima Nova"/>
          <w:b/>
          <w:color w:val="002060"/>
          <w:sz w:val="28"/>
          <w:szCs w:val="28"/>
        </w:rPr>
      </w:pPr>
      <w:r>
        <w:rPr>
          <w:rFonts w:ascii="Proxima Nova" w:hAnsi="Proxima Nova" w:cs="Proxima Nova"/>
          <w:b/>
          <w:color w:val="002060"/>
          <w:sz w:val="28"/>
          <w:szCs w:val="28"/>
        </w:rPr>
        <w:t>ZESPÓŁ SZKÓŁ CHEMICZNYCH  we WŁOCŁAWKU</w:t>
      </w:r>
    </w:p>
    <w:p w:rsidR="008928F9" w:rsidRDefault="008928F9">
      <w:pPr>
        <w:pStyle w:val="normal0"/>
        <w:spacing w:after="0" w:line="240" w:lineRule="auto"/>
        <w:jc w:val="center"/>
        <w:rPr>
          <w:rFonts w:ascii="Proxima Nova" w:hAnsi="Proxima Nova" w:cs="Proxima Nova"/>
          <w:b/>
          <w:color w:val="E6007E"/>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6" type="#_x0000_t75" style="position:absolute;left:0;text-align:left;margin-left:4pt;margin-top:7pt;width:469pt;height:3pt;z-index:251658240;visibility:visible">
            <v:imagedata r:id="rId7" o:title=""/>
          </v:shape>
        </w:pict>
      </w:r>
    </w:p>
    <w:p w:rsidR="008928F9" w:rsidRDefault="008928F9">
      <w:pPr>
        <w:pStyle w:val="normal0"/>
        <w:spacing w:after="0" w:line="240" w:lineRule="auto"/>
        <w:jc w:val="center"/>
        <w:rPr>
          <w:rFonts w:ascii="Proxima Nova" w:hAnsi="Proxima Nova" w:cs="Proxima Nova"/>
          <w:b/>
          <w:sz w:val="28"/>
          <w:szCs w:val="28"/>
        </w:rPr>
      </w:pPr>
      <w:r w:rsidRPr="00457BDC">
        <w:rPr>
          <w:rFonts w:ascii="Proxima Nova" w:hAnsi="Proxima Nova" w:cs="Proxima Nova"/>
          <w:b/>
          <w:color w:val="E6007E"/>
          <w:sz w:val="40"/>
          <w:szCs w:val="40"/>
        </w:rPr>
        <w:t>EGZAMIN POTWIERDZAJĄCY KWALIFIKACJE W ZAWODZIE</w:t>
      </w:r>
      <w:r w:rsidRPr="00457BDC">
        <w:rPr>
          <w:rFonts w:ascii="Proxima Nova" w:hAnsi="Proxima Nova" w:cs="Proxima Nova"/>
          <w:b/>
          <w:sz w:val="28"/>
          <w:szCs w:val="28"/>
        </w:rPr>
        <w:br/>
      </w:r>
      <w:r>
        <w:rPr>
          <w:rFonts w:ascii="Proxima Nova" w:hAnsi="Proxima Nova" w:cs="Proxima Nova"/>
          <w:b/>
          <w:sz w:val="28"/>
          <w:szCs w:val="28"/>
        </w:rPr>
        <w:t xml:space="preserve">Procedury wewnętrzne przeprowadzania egzaminu zawodowego </w:t>
      </w:r>
    </w:p>
    <w:p w:rsidR="008928F9" w:rsidRDefault="008928F9">
      <w:pPr>
        <w:pStyle w:val="normal0"/>
        <w:spacing w:after="0" w:line="240" w:lineRule="auto"/>
        <w:jc w:val="center"/>
        <w:rPr>
          <w:rFonts w:ascii="Proxima Nova" w:hAnsi="Proxima Nova" w:cs="Proxima Nova"/>
          <w:b/>
          <w:sz w:val="28"/>
          <w:szCs w:val="28"/>
        </w:rPr>
      </w:pPr>
      <w:r>
        <w:rPr>
          <w:rFonts w:ascii="Proxima Nova" w:hAnsi="Proxima Nova" w:cs="Proxima Nova"/>
          <w:b/>
          <w:sz w:val="28"/>
          <w:szCs w:val="28"/>
        </w:rPr>
        <w:t>w Zespole Szkół Chemicznych</w:t>
      </w:r>
    </w:p>
    <w:p w:rsidR="008928F9" w:rsidRDefault="008928F9">
      <w:pPr>
        <w:pStyle w:val="normal0"/>
        <w:spacing w:after="0" w:line="240" w:lineRule="auto"/>
        <w:jc w:val="center"/>
        <w:rPr>
          <w:rFonts w:ascii="Proxima Nova" w:hAnsi="Proxima Nova" w:cs="Proxima Nova"/>
          <w:b/>
          <w:sz w:val="28"/>
          <w:szCs w:val="28"/>
        </w:rPr>
      </w:pPr>
      <w:r>
        <w:rPr>
          <w:rFonts w:ascii="Proxima Nova" w:hAnsi="Proxima Nova" w:cs="Proxima Nova"/>
          <w:b/>
          <w:sz w:val="28"/>
          <w:szCs w:val="28"/>
        </w:rPr>
        <w:t>w stanie epidemii wywołanym wirusem SARS – CoV-2</w:t>
      </w:r>
    </w:p>
    <w:p w:rsidR="008928F9" w:rsidRDefault="008928F9">
      <w:pPr>
        <w:pStyle w:val="normal0"/>
        <w:numPr>
          <w:ilvl w:val="0"/>
          <w:numId w:val="5"/>
        </w:numPr>
        <w:spacing w:before="120" w:after="0" w:line="240" w:lineRule="auto"/>
        <w:jc w:val="both"/>
      </w:pPr>
      <w:r>
        <w:rPr>
          <w:rFonts w:ascii="Proxima Nova" w:hAnsi="Proxima Nova" w:cs="Proxima Nova"/>
          <w:color w:val="000000"/>
        </w:rPr>
        <w:t xml:space="preserve">Terminy egzaminu zawodowego : od 22 czerwca – 01 lipca 2020 r. </w:t>
      </w:r>
    </w:p>
    <w:p w:rsidR="008928F9" w:rsidRDefault="008928F9">
      <w:pPr>
        <w:pStyle w:val="normal0"/>
        <w:numPr>
          <w:ilvl w:val="0"/>
          <w:numId w:val="5"/>
        </w:numPr>
        <w:spacing w:before="120" w:after="0" w:line="240" w:lineRule="auto"/>
        <w:jc w:val="both"/>
      </w:pPr>
      <w:r>
        <w:rPr>
          <w:rFonts w:ascii="Proxima Nova" w:hAnsi="Proxima Nova" w:cs="Proxima Nova"/>
          <w:color w:val="000000"/>
        </w:rPr>
        <w:t xml:space="preserve">Szkoła przygotowując procedurę organizacji i przeprowadzenia egzaminu zawodowego uwzględniła wytyczne  Centralnej Komisji Egzaminacyjnej , Ministerstwa Edukacji Narodowej i Głównego Inspektoratu Sanitarnego. </w:t>
      </w:r>
    </w:p>
    <w:p w:rsidR="008928F9" w:rsidRDefault="008928F9">
      <w:pPr>
        <w:pStyle w:val="normal0"/>
        <w:numPr>
          <w:ilvl w:val="0"/>
          <w:numId w:val="5"/>
        </w:numPr>
        <w:spacing w:before="120" w:after="0" w:line="240" w:lineRule="auto"/>
        <w:jc w:val="both"/>
      </w:pPr>
      <w:r>
        <w:rPr>
          <w:rFonts w:ascii="Proxima Nova" w:hAnsi="Proxima Nova" w:cs="Proxima Nova"/>
          <w:color w:val="000000"/>
        </w:rPr>
        <w:t xml:space="preserve">Szkoła zapewnia środki higieniczne/dezynfekujące potrzebne do bieżącego funkcjonowania szkoły                w trakcie egzaminu zawodowego. </w:t>
      </w:r>
    </w:p>
    <w:p w:rsidR="008928F9" w:rsidRDefault="008928F9">
      <w:pPr>
        <w:pStyle w:val="Heading1"/>
        <w:spacing w:before="0" w:after="0"/>
        <w:rPr>
          <w:sz w:val="30"/>
          <w:szCs w:val="30"/>
        </w:rPr>
      </w:pPr>
      <w:r>
        <w:rPr>
          <w:sz w:val="30"/>
          <w:szCs w:val="30"/>
        </w:rPr>
        <w:t>Postanowienia ogólne:</w:t>
      </w:r>
    </w:p>
    <w:p w:rsidR="008928F9" w:rsidRDefault="008928F9">
      <w:pPr>
        <w:pStyle w:val="normal0"/>
        <w:numPr>
          <w:ilvl w:val="0"/>
          <w:numId w:val="5"/>
        </w:numPr>
        <w:spacing w:after="0" w:line="240" w:lineRule="auto"/>
        <w:jc w:val="both"/>
      </w:pPr>
      <w:r>
        <w:rPr>
          <w:rFonts w:ascii="Proxima Nova" w:hAnsi="Proxima Nova" w:cs="Proxima Nova"/>
          <w:color w:val="000000"/>
        </w:rPr>
        <w:t>Na egzamin zawodowy może przyjść wyłącznie osoba zdrowa, bez objawów chorobowych sugerujących chorobę zakaźną.</w:t>
      </w:r>
    </w:p>
    <w:p w:rsidR="008928F9" w:rsidRDefault="008928F9">
      <w:pPr>
        <w:pStyle w:val="normal0"/>
        <w:numPr>
          <w:ilvl w:val="0"/>
          <w:numId w:val="5"/>
        </w:numPr>
        <w:spacing w:after="0" w:line="240" w:lineRule="auto"/>
        <w:jc w:val="both"/>
      </w:pPr>
      <w:r>
        <w:rPr>
          <w:rFonts w:ascii="Proxima Nova" w:hAnsi="Proxima Nova" w:cs="Proxima Nova"/>
          <w:color w:val="000000"/>
        </w:rPr>
        <w:t>Zdający nie może przyjść na egzamin, jeżeli przebywa w domu z osobą na kwarantannie lub izolacji w warunkach domowych albo sam jest objęty kwarantanną lub izolacją w warunkach domowych.</w:t>
      </w:r>
    </w:p>
    <w:p w:rsidR="008928F9" w:rsidRDefault="008928F9">
      <w:pPr>
        <w:pStyle w:val="normal0"/>
        <w:numPr>
          <w:ilvl w:val="0"/>
          <w:numId w:val="5"/>
        </w:numPr>
        <w:spacing w:after="0" w:line="240" w:lineRule="auto"/>
        <w:jc w:val="both"/>
      </w:pPr>
      <w:r>
        <w:rPr>
          <w:rFonts w:ascii="Proxima Nova" w:hAnsi="Proxima Nova" w:cs="Proxima Nova"/>
          <w:color w:val="000000"/>
        </w:rPr>
        <w:t>Rodzic/prawny opiekun nie może wejść ze zdającym na teren szkoły, z wyjątkiem sytuacji, kiedy zdający wymaga pomocy, np. w poruszaniu się.</w:t>
      </w:r>
    </w:p>
    <w:p w:rsidR="008928F9" w:rsidRDefault="008928F9">
      <w:pPr>
        <w:pStyle w:val="normal0"/>
        <w:numPr>
          <w:ilvl w:val="0"/>
          <w:numId w:val="5"/>
        </w:numPr>
        <w:spacing w:after="0" w:line="240" w:lineRule="auto"/>
        <w:jc w:val="both"/>
      </w:pPr>
      <w:r>
        <w:rPr>
          <w:rFonts w:ascii="Proxima Nova" w:hAnsi="Proxima Nova" w:cs="Proxima Nova"/>
          <w:color w:val="000000"/>
        </w:rPr>
        <w:t xml:space="preserve">Zdający nie może wnosić na teren szkoły zbędnych rzeczy, w tym książek, telefonów komórkowych, maskotek itp. </w:t>
      </w:r>
    </w:p>
    <w:p w:rsidR="008928F9" w:rsidRDefault="008928F9">
      <w:pPr>
        <w:pStyle w:val="normal0"/>
        <w:numPr>
          <w:ilvl w:val="0"/>
          <w:numId w:val="5"/>
        </w:numPr>
        <w:spacing w:after="0" w:line="240" w:lineRule="auto"/>
        <w:jc w:val="both"/>
        <w:rPr>
          <w:rFonts w:ascii="Proxima Nova" w:hAnsi="Proxima Nova" w:cs="Proxima Nova"/>
        </w:rPr>
      </w:pPr>
      <w:r>
        <w:rPr>
          <w:rFonts w:ascii="Proxima Nova" w:hAnsi="Proxima Nova" w:cs="Proxima Nova"/>
          <w:color w:val="000000"/>
        </w:rPr>
        <w:t xml:space="preserve">Na egzaminie każdy zdający korzysta z własnych przyborów piśmienniczych. </w:t>
      </w:r>
    </w:p>
    <w:p w:rsidR="008928F9" w:rsidRDefault="008928F9">
      <w:pPr>
        <w:pStyle w:val="normal0"/>
        <w:numPr>
          <w:ilvl w:val="0"/>
          <w:numId w:val="5"/>
        </w:numPr>
        <w:spacing w:after="0" w:line="240" w:lineRule="auto"/>
        <w:ind w:left="357" w:hanging="357"/>
        <w:jc w:val="both"/>
      </w:pPr>
      <w:r>
        <w:rPr>
          <w:rFonts w:ascii="Proxima Nova" w:hAnsi="Proxima Nova" w:cs="Proxima Nova"/>
          <w:color w:val="000000"/>
        </w:rPr>
        <w:t xml:space="preserve">Zdający </w:t>
      </w:r>
      <w:r>
        <w:rPr>
          <w:rFonts w:ascii="Proxima Nova" w:hAnsi="Proxima Nova" w:cs="Proxima Nova"/>
          <w:color w:val="000000"/>
          <w:u w:val="single"/>
        </w:rPr>
        <w:t>nie mogą</w:t>
      </w:r>
      <w:r>
        <w:rPr>
          <w:rFonts w:ascii="Proxima Nova" w:hAnsi="Proxima Nova" w:cs="Proxima Nova"/>
          <w:color w:val="000000"/>
        </w:rPr>
        <w:t xml:space="preserve"> pożyczać przyborów od innych zdających.</w:t>
      </w:r>
    </w:p>
    <w:p w:rsidR="008928F9" w:rsidRDefault="008928F9">
      <w:pPr>
        <w:pStyle w:val="normal0"/>
        <w:numPr>
          <w:ilvl w:val="0"/>
          <w:numId w:val="5"/>
        </w:numPr>
        <w:spacing w:after="0" w:line="240" w:lineRule="auto"/>
        <w:ind w:left="357" w:hanging="357"/>
        <w:jc w:val="both"/>
      </w:pPr>
      <w:r>
        <w:rPr>
          <w:rFonts w:ascii="Proxima Nova" w:hAnsi="Proxima Nova" w:cs="Proxima Nova"/>
          <w:color w:val="000000"/>
        </w:rPr>
        <w:t>Szkoła nie zapewnia wody pitnej. W razie takiej potrzeby uczniowie przynoszą własną małą butelkę   z wodą.</w:t>
      </w:r>
    </w:p>
    <w:p w:rsidR="008928F9" w:rsidRDefault="008928F9">
      <w:pPr>
        <w:pStyle w:val="Heading1"/>
        <w:spacing w:before="0" w:after="0"/>
        <w:rPr>
          <w:sz w:val="30"/>
          <w:szCs w:val="30"/>
        </w:rPr>
      </w:pPr>
      <w:bookmarkStart w:id="0" w:name="_gjdgxs" w:colFirst="0" w:colLast="0"/>
      <w:bookmarkEnd w:id="0"/>
      <w:r>
        <w:rPr>
          <w:sz w:val="30"/>
          <w:szCs w:val="30"/>
        </w:rPr>
        <w:t>Wejście do szkoły:</w:t>
      </w:r>
    </w:p>
    <w:p w:rsidR="008928F9" w:rsidRDefault="008928F9">
      <w:pPr>
        <w:pStyle w:val="normal0"/>
        <w:numPr>
          <w:ilvl w:val="0"/>
          <w:numId w:val="5"/>
        </w:numPr>
        <w:spacing w:after="0" w:line="240" w:lineRule="auto"/>
        <w:jc w:val="both"/>
      </w:pPr>
      <w:r>
        <w:rPr>
          <w:rFonts w:ascii="Proxima Nova" w:hAnsi="Proxima Nova" w:cs="Proxima Nova"/>
          <w:color w:val="000000"/>
        </w:rPr>
        <w:t xml:space="preserve">Czekając na wejście do szkoły albo sali egzaminacyjnej, zdający  zachowują odpowiedni odstęp co najmniej 1,5  m oraz mają zakryte usta i nos. Należy unikać tworzenia się grup zdających przed szkołą czy salą egzaminacyjną. </w:t>
      </w:r>
    </w:p>
    <w:p w:rsidR="008928F9" w:rsidRDefault="008928F9">
      <w:pPr>
        <w:pStyle w:val="normal0"/>
        <w:numPr>
          <w:ilvl w:val="0"/>
          <w:numId w:val="5"/>
        </w:numPr>
        <w:spacing w:after="0" w:line="240" w:lineRule="auto"/>
        <w:jc w:val="both"/>
      </w:pPr>
      <w:r>
        <w:rPr>
          <w:rFonts w:ascii="Proxima Nova" w:hAnsi="Proxima Nova" w:cs="Proxima Nova"/>
          <w:color w:val="000000"/>
        </w:rPr>
        <w:t xml:space="preserve">Na teren szkoły zdający  mogą wejść wyłącznie z zakrytymi ustami i nosem (maseczką jedno- lub wielorazową lub przyłbicą w przypadku osób, które ze względów zdrowotnych nie mogą zakrywać ust i nosa maseczką). </w:t>
      </w:r>
    </w:p>
    <w:p w:rsidR="008928F9" w:rsidRDefault="008928F9">
      <w:pPr>
        <w:pStyle w:val="normal0"/>
        <w:numPr>
          <w:ilvl w:val="0"/>
          <w:numId w:val="5"/>
        </w:numPr>
        <w:spacing w:after="0" w:line="240" w:lineRule="auto"/>
        <w:jc w:val="both"/>
      </w:pPr>
      <w:r>
        <w:rPr>
          <w:rFonts w:ascii="Proxima Nova" w:hAnsi="Proxima Nova" w:cs="Proxima Nova"/>
          <w:color w:val="000000"/>
        </w:rPr>
        <w:t xml:space="preserve">Zakrywanie ust i nosa maseczką obowiązuje na terenie całej szkoły, z wyjątkiem sal egzaminacyjnych po zajęciu miejsc przez zdających. Podczas wpuszczania uczniów do sali egzaminacyjnej członek zespołu nadzorującego może poprosić zdającego o chwilowe odsłonięcie twarzy w celu zweryfikowania jego tożsamości (konieczne jest wówczas zachowanie co najmniej 1,5 metrowego odstępu). </w:t>
      </w:r>
    </w:p>
    <w:p w:rsidR="008928F9" w:rsidRDefault="008928F9">
      <w:pPr>
        <w:pStyle w:val="normal0"/>
        <w:numPr>
          <w:ilvl w:val="0"/>
          <w:numId w:val="5"/>
        </w:numPr>
        <w:spacing w:after="0" w:line="240" w:lineRule="auto"/>
        <w:jc w:val="both"/>
      </w:pPr>
      <w:r>
        <w:rPr>
          <w:rFonts w:ascii="Proxima Nova" w:hAnsi="Proxima Nova" w:cs="Proxima Nova"/>
          <w:color w:val="000000"/>
        </w:rPr>
        <w:t>Po wejściu do szkoły zdający ma obowiązek bezwzględnie użyć płyn do dezynfekcji rąk (zapewnia szkol</w:t>
      </w:r>
      <w:r>
        <w:rPr>
          <w:rFonts w:ascii="Proxima Nova" w:hAnsi="Proxima Nova" w:cs="Proxima Nova"/>
        </w:rPr>
        <w:t>a</w:t>
      </w:r>
      <w:r>
        <w:rPr>
          <w:rFonts w:ascii="Proxima Nova" w:hAnsi="Proxima Nova" w:cs="Proxima Nova"/>
          <w:color w:val="000000"/>
        </w:rPr>
        <w:t>). </w:t>
      </w:r>
    </w:p>
    <w:p w:rsidR="008928F9" w:rsidRDefault="008928F9">
      <w:pPr>
        <w:pStyle w:val="normal0"/>
        <w:numPr>
          <w:ilvl w:val="0"/>
          <w:numId w:val="5"/>
        </w:numPr>
        <w:spacing w:after="0" w:line="240" w:lineRule="auto"/>
        <w:jc w:val="both"/>
        <w:rPr>
          <w:u w:val="single"/>
        </w:rPr>
      </w:pPr>
      <w:r>
        <w:rPr>
          <w:rFonts w:ascii="Proxima Nova" w:hAnsi="Proxima Nova" w:cs="Proxima Nova"/>
          <w:color w:val="000000"/>
        </w:rPr>
        <w:t xml:space="preserve">Zdający egzamin zawodowy zobowiązani są zgłosić się do szkoły w dniu egzaminu na </w:t>
      </w:r>
      <w:r>
        <w:rPr>
          <w:rFonts w:ascii="Proxima Nova" w:hAnsi="Proxima Nova" w:cs="Proxima Nova"/>
          <w:color w:val="000000"/>
          <w:u w:val="single"/>
        </w:rPr>
        <w:t>pół godziny przed jego rozpoczęciem.</w:t>
      </w:r>
    </w:p>
    <w:p w:rsidR="008928F9" w:rsidRDefault="008928F9">
      <w:pPr>
        <w:pStyle w:val="normal0"/>
        <w:numPr>
          <w:ilvl w:val="0"/>
          <w:numId w:val="5"/>
        </w:numPr>
        <w:spacing w:after="0" w:line="240" w:lineRule="auto"/>
        <w:jc w:val="both"/>
      </w:pPr>
      <w:r>
        <w:rPr>
          <w:rFonts w:ascii="Proxima Nova" w:hAnsi="Proxima Nova" w:cs="Proxima Nova"/>
          <w:color w:val="000000"/>
        </w:rPr>
        <w:t xml:space="preserve">Zdający egzamin zawodowy wchodzą do szkoły w następujący sposób: </w:t>
      </w:r>
    </w:p>
    <w:p w:rsidR="008928F9" w:rsidRDefault="008928F9" w:rsidP="00457BDC">
      <w:pPr>
        <w:jc w:val="center"/>
        <w:rPr>
          <w:b/>
        </w:rPr>
      </w:pPr>
    </w:p>
    <w:p w:rsidR="008928F9" w:rsidRDefault="008928F9" w:rsidP="00457BDC">
      <w:pPr>
        <w:jc w:val="center"/>
        <w:rPr>
          <w:b/>
        </w:rPr>
      </w:pPr>
    </w:p>
    <w:p w:rsidR="008928F9" w:rsidRDefault="008928F9" w:rsidP="00457BDC">
      <w:pPr>
        <w:jc w:val="center"/>
        <w:rPr>
          <w:b/>
        </w:rPr>
      </w:pPr>
    </w:p>
    <w:p w:rsidR="008928F9" w:rsidRDefault="008928F9" w:rsidP="00457BDC">
      <w:pPr>
        <w:jc w:val="center"/>
        <w:rPr>
          <w:b/>
        </w:rPr>
      </w:pPr>
    </w:p>
    <w:p w:rsidR="008928F9" w:rsidRDefault="008928F9" w:rsidP="00457BDC">
      <w:pPr>
        <w:jc w:val="center"/>
        <w:rPr>
          <w:b/>
        </w:rPr>
      </w:pPr>
    </w:p>
    <w:p w:rsidR="008928F9" w:rsidRDefault="008928F9" w:rsidP="00457BDC">
      <w:pPr>
        <w:jc w:val="center"/>
        <w:rPr>
          <w:b/>
        </w:rPr>
      </w:pPr>
      <w:r>
        <w:rPr>
          <w:b/>
        </w:rPr>
        <w:t>EGZAMIN POTWIERDZAJĄCY KWALIFIKACJE W ZAWODZIE</w:t>
      </w:r>
    </w:p>
    <w:p w:rsidR="008928F9" w:rsidRDefault="008928F9" w:rsidP="00457BDC">
      <w:pPr>
        <w:jc w:val="center"/>
        <w:rPr>
          <w:b/>
        </w:rPr>
      </w:pPr>
      <w:r>
        <w:rPr>
          <w:b/>
        </w:rPr>
        <w:t>CZĘŚĆ PISEMNA</w:t>
      </w:r>
    </w:p>
    <w:p w:rsidR="008928F9" w:rsidRPr="005C7CA2" w:rsidRDefault="008928F9" w:rsidP="00EB7A74">
      <w:pPr>
        <w:jc w:val="center"/>
        <w:rPr>
          <w:b/>
        </w:rPr>
      </w:pPr>
      <w:r>
        <w:rPr>
          <w:b/>
        </w:rPr>
        <w:t>23.06.2020 r. godz. 10:00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2265"/>
        <w:gridCol w:w="2266"/>
        <w:gridCol w:w="2266"/>
      </w:tblGrid>
      <w:tr w:rsidR="008928F9" w:rsidRPr="005C7CA2" w:rsidTr="00457BDC">
        <w:trPr>
          <w:jc w:val="center"/>
        </w:trPr>
        <w:tc>
          <w:tcPr>
            <w:tcW w:w="2265" w:type="dxa"/>
          </w:tcPr>
          <w:p w:rsidR="008928F9" w:rsidRPr="003F2DCB" w:rsidRDefault="008928F9" w:rsidP="00457BDC">
            <w:pPr>
              <w:jc w:val="center"/>
              <w:rPr>
                <w:b/>
              </w:rPr>
            </w:pPr>
            <w:r w:rsidRPr="003F2DCB">
              <w:rPr>
                <w:b/>
              </w:rPr>
              <w:t>Klasa (kwalifikacja)</w:t>
            </w:r>
          </w:p>
        </w:tc>
        <w:tc>
          <w:tcPr>
            <w:tcW w:w="2265" w:type="dxa"/>
          </w:tcPr>
          <w:p w:rsidR="008928F9" w:rsidRPr="003F2DCB" w:rsidRDefault="008928F9" w:rsidP="00457BDC">
            <w:pPr>
              <w:jc w:val="center"/>
              <w:rPr>
                <w:b/>
              </w:rPr>
            </w:pPr>
            <w:r w:rsidRPr="003F2DCB">
              <w:rPr>
                <w:b/>
              </w:rPr>
              <w:t>Numery w dzienniku</w:t>
            </w:r>
          </w:p>
        </w:tc>
        <w:tc>
          <w:tcPr>
            <w:tcW w:w="2266" w:type="dxa"/>
          </w:tcPr>
          <w:p w:rsidR="008928F9" w:rsidRPr="003F2DCB" w:rsidRDefault="008928F9" w:rsidP="00457BDC">
            <w:pPr>
              <w:jc w:val="center"/>
              <w:rPr>
                <w:b/>
              </w:rPr>
            </w:pPr>
            <w:r w:rsidRPr="003F2DCB">
              <w:rPr>
                <w:b/>
              </w:rPr>
              <w:t>Sala</w:t>
            </w:r>
          </w:p>
        </w:tc>
        <w:tc>
          <w:tcPr>
            <w:tcW w:w="2266" w:type="dxa"/>
          </w:tcPr>
          <w:p w:rsidR="008928F9" w:rsidRPr="003F2DCB" w:rsidRDefault="008928F9" w:rsidP="00457BDC">
            <w:pPr>
              <w:jc w:val="center"/>
              <w:rPr>
                <w:b/>
              </w:rPr>
            </w:pPr>
            <w:r w:rsidRPr="003F2DCB">
              <w:rPr>
                <w:b/>
              </w:rPr>
              <w:t>Wejście</w:t>
            </w:r>
          </w:p>
        </w:tc>
      </w:tr>
      <w:tr w:rsidR="008928F9" w:rsidTr="00457BDC">
        <w:trPr>
          <w:jc w:val="center"/>
        </w:trPr>
        <w:tc>
          <w:tcPr>
            <w:tcW w:w="2265" w:type="dxa"/>
            <w:vAlign w:val="center"/>
          </w:tcPr>
          <w:p w:rsidR="008928F9" w:rsidRPr="003F2DCB" w:rsidRDefault="008928F9" w:rsidP="00457BDC">
            <w:pPr>
              <w:jc w:val="center"/>
              <w:rPr>
                <w:b/>
              </w:rPr>
            </w:pPr>
            <w:r w:rsidRPr="003F2DCB">
              <w:rPr>
                <w:b/>
              </w:rPr>
              <w:t>3 AH (TG.12)</w:t>
            </w:r>
          </w:p>
        </w:tc>
        <w:tc>
          <w:tcPr>
            <w:tcW w:w="2265" w:type="dxa"/>
            <w:vAlign w:val="center"/>
          </w:tcPr>
          <w:p w:rsidR="008928F9" w:rsidRPr="003F2DCB" w:rsidRDefault="008928F9" w:rsidP="00457BDC">
            <w:pPr>
              <w:jc w:val="center"/>
            </w:pPr>
            <w:r w:rsidRPr="003F2DCB">
              <w:t>1-11</w:t>
            </w:r>
          </w:p>
        </w:tc>
        <w:tc>
          <w:tcPr>
            <w:tcW w:w="2266" w:type="dxa"/>
            <w:vAlign w:val="center"/>
          </w:tcPr>
          <w:p w:rsidR="008928F9" w:rsidRPr="003F2DCB" w:rsidRDefault="008928F9" w:rsidP="00457BDC">
            <w:pPr>
              <w:jc w:val="center"/>
            </w:pPr>
            <w:r w:rsidRPr="003F2DCB">
              <w:t>1 (</w:t>
            </w:r>
            <w:smartTag w:uri="urn:schemas-microsoft-com:office:smarttags" w:element="metricconverter">
              <w:smartTagPr>
                <w:attr w:name="ProductID" w:val="204 A"/>
              </w:smartTagPr>
              <w:r w:rsidRPr="003F2DCB">
                <w:t>204 A</w:t>
              </w:r>
            </w:smartTag>
            <w:r w:rsidRPr="003F2DCB">
              <w:t>)</w:t>
            </w:r>
          </w:p>
        </w:tc>
        <w:tc>
          <w:tcPr>
            <w:tcW w:w="2266" w:type="dxa"/>
            <w:vAlign w:val="center"/>
          </w:tcPr>
          <w:p w:rsidR="008928F9" w:rsidRPr="003F2DCB" w:rsidRDefault="008928F9" w:rsidP="00457BDC">
            <w:pPr>
              <w:jc w:val="center"/>
            </w:pPr>
            <w:r w:rsidRPr="003F2DCB">
              <w:t>od ul. Ogniowej</w:t>
            </w:r>
          </w:p>
        </w:tc>
      </w:tr>
      <w:tr w:rsidR="008928F9" w:rsidTr="00457BDC">
        <w:trPr>
          <w:jc w:val="center"/>
        </w:trPr>
        <w:tc>
          <w:tcPr>
            <w:tcW w:w="2265" w:type="dxa"/>
            <w:vAlign w:val="center"/>
          </w:tcPr>
          <w:p w:rsidR="008928F9" w:rsidRPr="003F2DCB" w:rsidRDefault="008928F9" w:rsidP="00457BDC">
            <w:pPr>
              <w:jc w:val="center"/>
              <w:rPr>
                <w:b/>
              </w:rPr>
            </w:pPr>
            <w:r w:rsidRPr="003F2DCB">
              <w:rPr>
                <w:b/>
              </w:rPr>
              <w:t>3 KT (TG.14)</w:t>
            </w:r>
          </w:p>
        </w:tc>
        <w:tc>
          <w:tcPr>
            <w:tcW w:w="2265" w:type="dxa"/>
            <w:vAlign w:val="center"/>
          </w:tcPr>
          <w:p w:rsidR="008928F9" w:rsidRPr="003F2DCB" w:rsidRDefault="008928F9" w:rsidP="00457BDC">
            <w:pPr>
              <w:jc w:val="center"/>
            </w:pPr>
            <w:r w:rsidRPr="003F2DCB">
              <w:t>8-22</w:t>
            </w:r>
          </w:p>
        </w:tc>
        <w:tc>
          <w:tcPr>
            <w:tcW w:w="2266" w:type="dxa"/>
            <w:vAlign w:val="center"/>
          </w:tcPr>
          <w:p w:rsidR="008928F9" w:rsidRPr="003F2DCB" w:rsidRDefault="008928F9" w:rsidP="00457BDC">
            <w:pPr>
              <w:jc w:val="center"/>
            </w:pPr>
            <w:r w:rsidRPr="003F2DCB">
              <w:t>12 (czytelnia)</w:t>
            </w:r>
          </w:p>
        </w:tc>
        <w:tc>
          <w:tcPr>
            <w:tcW w:w="2266" w:type="dxa"/>
            <w:vAlign w:val="center"/>
          </w:tcPr>
          <w:p w:rsidR="008928F9" w:rsidRPr="003F2DCB" w:rsidRDefault="008928F9" w:rsidP="00457BDC">
            <w:pPr>
              <w:jc w:val="center"/>
            </w:pPr>
            <w:r w:rsidRPr="003F2DCB">
              <w:t>główne</w:t>
            </w:r>
          </w:p>
        </w:tc>
      </w:tr>
      <w:tr w:rsidR="008928F9" w:rsidTr="00457BDC">
        <w:trPr>
          <w:jc w:val="center"/>
        </w:trPr>
        <w:tc>
          <w:tcPr>
            <w:tcW w:w="2265" w:type="dxa"/>
            <w:vAlign w:val="center"/>
          </w:tcPr>
          <w:p w:rsidR="008928F9" w:rsidRPr="003F2DCB" w:rsidRDefault="008928F9" w:rsidP="00457BDC">
            <w:pPr>
              <w:jc w:val="center"/>
              <w:rPr>
                <w:b/>
              </w:rPr>
            </w:pPr>
            <w:r w:rsidRPr="003F2DCB">
              <w:rPr>
                <w:b/>
              </w:rPr>
              <w:t>3 TAC (AU.59)</w:t>
            </w:r>
          </w:p>
        </w:tc>
        <w:tc>
          <w:tcPr>
            <w:tcW w:w="2265" w:type="dxa"/>
            <w:vAlign w:val="center"/>
          </w:tcPr>
          <w:p w:rsidR="008928F9" w:rsidRPr="003F2DCB" w:rsidRDefault="008928F9" w:rsidP="00457BDC">
            <w:pPr>
              <w:jc w:val="center"/>
            </w:pPr>
            <w:r w:rsidRPr="003F2DCB">
              <w:t>1-14</w:t>
            </w:r>
          </w:p>
        </w:tc>
        <w:tc>
          <w:tcPr>
            <w:tcW w:w="2266" w:type="dxa"/>
            <w:vAlign w:val="center"/>
          </w:tcPr>
          <w:p w:rsidR="008928F9" w:rsidRPr="003F2DCB" w:rsidRDefault="008928F9" w:rsidP="00457BDC">
            <w:pPr>
              <w:jc w:val="center"/>
            </w:pPr>
            <w:r w:rsidRPr="003F2DCB">
              <w:t>4 (</w:t>
            </w:r>
            <w:smartTag w:uri="urn:schemas-microsoft-com:office:smarttags" w:element="metricconverter">
              <w:smartTagPr>
                <w:attr w:name="ProductID" w:val="302 A"/>
              </w:smartTagPr>
              <w:r w:rsidRPr="003F2DCB">
                <w:t>302 A</w:t>
              </w:r>
            </w:smartTag>
            <w:r w:rsidRPr="003F2DCB">
              <w:t>)</w:t>
            </w:r>
          </w:p>
        </w:tc>
        <w:tc>
          <w:tcPr>
            <w:tcW w:w="2266" w:type="dxa"/>
            <w:vAlign w:val="center"/>
          </w:tcPr>
          <w:p w:rsidR="008928F9" w:rsidRPr="003F2DCB" w:rsidRDefault="008928F9" w:rsidP="00457BDC">
            <w:pPr>
              <w:jc w:val="center"/>
            </w:pPr>
            <w:r w:rsidRPr="003F2DCB">
              <w:t>od ul. Ogniowej</w:t>
            </w:r>
          </w:p>
        </w:tc>
      </w:tr>
      <w:tr w:rsidR="008928F9" w:rsidTr="00457BDC">
        <w:trPr>
          <w:jc w:val="center"/>
        </w:trPr>
        <w:tc>
          <w:tcPr>
            <w:tcW w:w="2265" w:type="dxa"/>
            <w:vAlign w:val="center"/>
          </w:tcPr>
          <w:p w:rsidR="008928F9" w:rsidRPr="003F2DCB" w:rsidRDefault="008928F9" w:rsidP="00457BDC">
            <w:pPr>
              <w:jc w:val="center"/>
              <w:rPr>
                <w:b/>
              </w:rPr>
            </w:pPr>
            <w:r w:rsidRPr="003F2DCB">
              <w:rPr>
                <w:b/>
              </w:rPr>
              <w:t>3 TAC (AU.08)</w:t>
            </w:r>
          </w:p>
        </w:tc>
        <w:tc>
          <w:tcPr>
            <w:tcW w:w="2265" w:type="dxa"/>
            <w:vAlign w:val="center"/>
          </w:tcPr>
          <w:p w:rsidR="008928F9" w:rsidRPr="003F2DCB" w:rsidRDefault="008928F9" w:rsidP="00457BDC">
            <w:pPr>
              <w:jc w:val="center"/>
            </w:pPr>
            <w:r w:rsidRPr="003F2DCB">
              <w:t>15-26</w:t>
            </w:r>
          </w:p>
        </w:tc>
        <w:tc>
          <w:tcPr>
            <w:tcW w:w="2266" w:type="dxa"/>
            <w:vAlign w:val="center"/>
          </w:tcPr>
          <w:p w:rsidR="008928F9" w:rsidRPr="003F2DCB" w:rsidRDefault="008928F9" w:rsidP="00457BDC">
            <w:pPr>
              <w:jc w:val="center"/>
            </w:pPr>
            <w:r w:rsidRPr="003F2DCB">
              <w:t>10 (</w:t>
            </w:r>
            <w:smartTag w:uri="urn:schemas-microsoft-com:office:smarttags" w:element="metricconverter">
              <w:smartTagPr>
                <w:attr w:name="ProductID" w:val="312 A"/>
              </w:smartTagPr>
              <w:r w:rsidRPr="003F2DCB">
                <w:t>312 A</w:t>
              </w:r>
            </w:smartTag>
            <w:r w:rsidRPr="003F2DCB">
              <w:t>)</w:t>
            </w:r>
          </w:p>
        </w:tc>
        <w:tc>
          <w:tcPr>
            <w:tcW w:w="2266" w:type="dxa"/>
            <w:vAlign w:val="center"/>
          </w:tcPr>
          <w:p w:rsidR="008928F9" w:rsidRPr="003F2DCB" w:rsidRDefault="008928F9" w:rsidP="00457BDC">
            <w:pPr>
              <w:jc w:val="center"/>
            </w:pPr>
            <w:r w:rsidRPr="003F2DCB">
              <w:t>brama przy parkingu</w:t>
            </w:r>
          </w:p>
        </w:tc>
      </w:tr>
      <w:tr w:rsidR="008928F9" w:rsidTr="00457BDC">
        <w:trPr>
          <w:jc w:val="center"/>
        </w:trPr>
        <w:tc>
          <w:tcPr>
            <w:tcW w:w="2265" w:type="dxa"/>
            <w:vAlign w:val="center"/>
          </w:tcPr>
          <w:p w:rsidR="008928F9" w:rsidRPr="003F2DCB" w:rsidRDefault="008928F9" w:rsidP="00457BDC">
            <w:pPr>
              <w:spacing w:line="480" w:lineRule="auto"/>
              <w:jc w:val="center"/>
              <w:rPr>
                <w:b/>
              </w:rPr>
            </w:pPr>
            <w:r w:rsidRPr="003F2DCB">
              <w:rPr>
                <w:b/>
              </w:rPr>
              <w:t>3 GA (TG.07)</w:t>
            </w:r>
          </w:p>
        </w:tc>
        <w:tc>
          <w:tcPr>
            <w:tcW w:w="2265" w:type="dxa"/>
            <w:vAlign w:val="center"/>
          </w:tcPr>
          <w:p w:rsidR="008928F9" w:rsidRPr="003F2DCB" w:rsidRDefault="008928F9" w:rsidP="00457BDC">
            <w:pPr>
              <w:spacing w:line="480" w:lineRule="auto"/>
              <w:jc w:val="center"/>
            </w:pPr>
            <w:r w:rsidRPr="003F2DCB">
              <w:t>1-20 (bez 3)</w:t>
            </w:r>
          </w:p>
        </w:tc>
        <w:tc>
          <w:tcPr>
            <w:tcW w:w="2266" w:type="dxa"/>
            <w:vAlign w:val="center"/>
          </w:tcPr>
          <w:p w:rsidR="008928F9" w:rsidRPr="003F2DCB" w:rsidRDefault="008928F9" w:rsidP="00457BDC">
            <w:pPr>
              <w:spacing w:line="480" w:lineRule="auto"/>
              <w:jc w:val="center"/>
            </w:pPr>
            <w:r w:rsidRPr="003F2DCB">
              <w:t>11 (Aula)</w:t>
            </w:r>
          </w:p>
        </w:tc>
        <w:tc>
          <w:tcPr>
            <w:tcW w:w="2266" w:type="dxa"/>
            <w:vAlign w:val="center"/>
          </w:tcPr>
          <w:p w:rsidR="008928F9" w:rsidRPr="003F2DCB" w:rsidRDefault="008928F9" w:rsidP="00457BDC">
            <w:pPr>
              <w:spacing w:line="480" w:lineRule="auto"/>
              <w:jc w:val="center"/>
            </w:pPr>
            <w:r w:rsidRPr="003F2DCB">
              <w:t>brama przy parkingu</w:t>
            </w:r>
          </w:p>
        </w:tc>
      </w:tr>
      <w:tr w:rsidR="008928F9" w:rsidTr="00457BDC">
        <w:trPr>
          <w:jc w:val="center"/>
        </w:trPr>
        <w:tc>
          <w:tcPr>
            <w:tcW w:w="2265" w:type="dxa"/>
            <w:vAlign w:val="center"/>
          </w:tcPr>
          <w:p w:rsidR="008928F9" w:rsidRPr="003F2DCB" w:rsidRDefault="008928F9" w:rsidP="00457BDC">
            <w:pPr>
              <w:jc w:val="center"/>
              <w:rPr>
                <w:b/>
              </w:rPr>
            </w:pPr>
            <w:r w:rsidRPr="003F2DCB">
              <w:rPr>
                <w:b/>
              </w:rPr>
              <w:t>3 GB (TG.07)</w:t>
            </w:r>
          </w:p>
        </w:tc>
        <w:tc>
          <w:tcPr>
            <w:tcW w:w="2265" w:type="dxa"/>
            <w:vAlign w:val="center"/>
          </w:tcPr>
          <w:p w:rsidR="008928F9" w:rsidRPr="003F2DCB" w:rsidRDefault="008928F9" w:rsidP="00457BDC">
            <w:pPr>
              <w:jc w:val="center"/>
            </w:pPr>
            <w:r w:rsidRPr="003F2DCB">
              <w:t>1-22</w:t>
            </w:r>
          </w:p>
        </w:tc>
        <w:tc>
          <w:tcPr>
            <w:tcW w:w="2266" w:type="dxa"/>
            <w:vAlign w:val="center"/>
          </w:tcPr>
          <w:p w:rsidR="008928F9" w:rsidRPr="003F2DCB" w:rsidRDefault="008928F9" w:rsidP="00457BDC">
            <w:pPr>
              <w:spacing w:line="480" w:lineRule="auto"/>
              <w:jc w:val="center"/>
            </w:pPr>
            <w:r w:rsidRPr="003F2DCB">
              <w:t>11 (Aula)</w:t>
            </w:r>
          </w:p>
        </w:tc>
        <w:tc>
          <w:tcPr>
            <w:tcW w:w="2266" w:type="dxa"/>
            <w:vAlign w:val="center"/>
          </w:tcPr>
          <w:p w:rsidR="008928F9" w:rsidRPr="003F2DCB" w:rsidRDefault="008928F9" w:rsidP="00457BDC">
            <w:pPr>
              <w:spacing w:line="480" w:lineRule="auto"/>
              <w:jc w:val="center"/>
            </w:pPr>
            <w:r w:rsidRPr="003F2DCB">
              <w:t>brama przy parkingu</w:t>
            </w:r>
          </w:p>
        </w:tc>
      </w:tr>
      <w:tr w:rsidR="008928F9" w:rsidTr="00457BDC">
        <w:trPr>
          <w:trHeight w:val="313"/>
          <w:jc w:val="center"/>
        </w:trPr>
        <w:tc>
          <w:tcPr>
            <w:tcW w:w="2265" w:type="dxa"/>
            <w:vMerge w:val="restart"/>
            <w:vAlign w:val="center"/>
          </w:tcPr>
          <w:p w:rsidR="008928F9" w:rsidRPr="003F2DCB" w:rsidRDefault="008928F9" w:rsidP="00457BDC">
            <w:pPr>
              <w:jc w:val="center"/>
              <w:rPr>
                <w:b/>
              </w:rPr>
            </w:pPr>
            <w:r w:rsidRPr="003F2DCB">
              <w:rPr>
                <w:b/>
              </w:rPr>
              <w:t>3 AG (TG.07)</w:t>
            </w:r>
          </w:p>
        </w:tc>
        <w:tc>
          <w:tcPr>
            <w:tcW w:w="2265" w:type="dxa"/>
            <w:vAlign w:val="center"/>
          </w:tcPr>
          <w:p w:rsidR="008928F9" w:rsidRPr="003F2DCB" w:rsidRDefault="008928F9" w:rsidP="00457BDC">
            <w:pPr>
              <w:jc w:val="center"/>
            </w:pPr>
            <w:r w:rsidRPr="003F2DCB">
              <w:t>1-12</w:t>
            </w:r>
          </w:p>
        </w:tc>
        <w:tc>
          <w:tcPr>
            <w:tcW w:w="2266" w:type="dxa"/>
            <w:vAlign w:val="center"/>
          </w:tcPr>
          <w:p w:rsidR="008928F9" w:rsidRPr="003F2DCB" w:rsidRDefault="008928F9" w:rsidP="00457BDC">
            <w:pPr>
              <w:jc w:val="center"/>
            </w:pPr>
            <w:r w:rsidRPr="003F2DCB">
              <w:t>11 (Aula)</w:t>
            </w:r>
          </w:p>
        </w:tc>
        <w:tc>
          <w:tcPr>
            <w:tcW w:w="2266" w:type="dxa"/>
            <w:vAlign w:val="center"/>
          </w:tcPr>
          <w:p w:rsidR="008928F9" w:rsidRPr="003F2DCB" w:rsidRDefault="008928F9" w:rsidP="00457BDC">
            <w:pPr>
              <w:jc w:val="center"/>
            </w:pPr>
            <w:r w:rsidRPr="003F2DCB">
              <w:t>brama przy parkingu</w:t>
            </w:r>
          </w:p>
        </w:tc>
      </w:tr>
      <w:tr w:rsidR="008928F9" w:rsidTr="00457BDC">
        <w:trPr>
          <w:jc w:val="center"/>
        </w:trPr>
        <w:tc>
          <w:tcPr>
            <w:tcW w:w="2265" w:type="dxa"/>
            <w:vMerge/>
            <w:vAlign w:val="center"/>
          </w:tcPr>
          <w:p w:rsidR="008928F9" w:rsidRPr="003F2DCB" w:rsidRDefault="008928F9" w:rsidP="00457BDC">
            <w:pPr>
              <w:jc w:val="center"/>
              <w:rPr>
                <w:b/>
              </w:rPr>
            </w:pPr>
          </w:p>
        </w:tc>
        <w:tc>
          <w:tcPr>
            <w:tcW w:w="2265" w:type="dxa"/>
            <w:vAlign w:val="center"/>
          </w:tcPr>
          <w:p w:rsidR="008928F9" w:rsidRPr="003F2DCB" w:rsidRDefault="008928F9" w:rsidP="00457BDC">
            <w:pPr>
              <w:jc w:val="center"/>
            </w:pPr>
            <w:r w:rsidRPr="003F2DCB">
              <w:t>13-17</w:t>
            </w:r>
          </w:p>
        </w:tc>
        <w:tc>
          <w:tcPr>
            <w:tcW w:w="2266" w:type="dxa"/>
            <w:vAlign w:val="center"/>
          </w:tcPr>
          <w:p w:rsidR="008928F9" w:rsidRPr="003F2DCB" w:rsidRDefault="008928F9" w:rsidP="00457BDC">
            <w:pPr>
              <w:jc w:val="center"/>
            </w:pPr>
            <w:r w:rsidRPr="003F2DCB">
              <w:t>8 (</w:t>
            </w:r>
            <w:smartTag w:uri="urn:schemas-microsoft-com:office:smarttags" w:element="metricconverter">
              <w:smartTagPr>
                <w:attr w:name="ProductID" w:val="310 A"/>
              </w:smartTagPr>
              <w:r w:rsidRPr="003F2DCB">
                <w:t>310 A</w:t>
              </w:r>
            </w:smartTag>
            <w:r w:rsidRPr="003F2DCB">
              <w:t>)</w:t>
            </w:r>
          </w:p>
        </w:tc>
        <w:tc>
          <w:tcPr>
            <w:tcW w:w="2266" w:type="dxa"/>
            <w:vAlign w:val="center"/>
          </w:tcPr>
          <w:p w:rsidR="008928F9" w:rsidRPr="003F2DCB" w:rsidRDefault="008928F9" w:rsidP="00457BDC">
            <w:pPr>
              <w:jc w:val="center"/>
            </w:pPr>
            <w:r w:rsidRPr="003F2DCB">
              <w:t>główne</w:t>
            </w:r>
          </w:p>
        </w:tc>
      </w:tr>
      <w:tr w:rsidR="008928F9" w:rsidTr="00457BDC">
        <w:trPr>
          <w:jc w:val="center"/>
        </w:trPr>
        <w:tc>
          <w:tcPr>
            <w:tcW w:w="2265" w:type="dxa"/>
            <w:vAlign w:val="center"/>
          </w:tcPr>
          <w:p w:rsidR="008928F9" w:rsidRPr="003F2DCB" w:rsidRDefault="008928F9" w:rsidP="00457BDC">
            <w:pPr>
              <w:jc w:val="center"/>
              <w:rPr>
                <w:b/>
              </w:rPr>
            </w:pPr>
            <w:r w:rsidRPr="003F2DCB">
              <w:rPr>
                <w:b/>
              </w:rPr>
              <w:t>3 KT (TG.10)</w:t>
            </w:r>
          </w:p>
        </w:tc>
        <w:tc>
          <w:tcPr>
            <w:tcW w:w="2265" w:type="dxa"/>
            <w:vAlign w:val="center"/>
          </w:tcPr>
          <w:p w:rsidR="008928F9" w:rsidRPr="003F2DCB" w:rsidRDefault="008928F9" w:rsidP="00457BDC">
            <w:pPr>
              <w:jc w:val="center"/>
            </w:pPr>
            <w:r w:rsidRPr="003F2DCB">
              <w:t>1-7 (bez 6)</w:t>
            </w:r>
          </w:p>
        </w:tc>
        <w:tc>
          <w:tcPr>
            <w:tcW w:w="2266" w:type="dxa"/>
            <w:vAlign w:val="center"/>
          </w:tcPr>
          <w:p w:rsidR="008928F9" w:rsidRPr="003F2DCB" w:rsidRDefault="008928F9" w:rsidP="00457BDC">
            <w:pPr>
              <w:jc w:val="center"/>
            </w:pPr>
            <w:r w:rsidRPr="003F2DCB">
              <w:t>8 (</w:t>
            </w:r>
            <w:smartTag w:uri="urn:schemas-microsoft-com:office:smarttags" w:element="metricconverter">
              <w:smartTagPr>
                <w:attr w:name="ProductID" w:val="310 A"/>
              </w:smartTagPr>
              <w:r w:rsidRPr="003F2DCB">
                <w:t>310 A</w:t>
              </w:r>
            </w:smartTag>
            <w:r w:rsidRPr="003F2DCB">
              <w:t>)</w:t>
            </w:r>
          </w:p>
        </w:tc>
        <w:tc>
          <w:tcPr>
            <w:tcW w:w="2266" w:type="dxa"/>
            <w:vAlign w:val="center"/>
          </w:tcPr>
          <w:p w:rsidR="008928F9" w:rsidRPr="003F2DCB" w:rsidRDefault="008928F9" w:rsidP="00457BDC">
            <w:pPr>
              <w:jc w:val="center"/>
            </w:pPr>
            <w:r w:rsidRPr="003F2DCB">
              <w:t>główne</w:t>
            </w:r>
          </w:p>
        </w:tc>
      </w:tr>
    </w:tbl>
    <w:p w:rsidR="008928F9" w:rsidRDefault="008928F9" w:rsidP="00457BDC">
      <w:pPr>
        <w:jc w:val="center"/>
        <w:rPr>
          <w:b/>
        </w:rPr>
      </w:pPr>
    </w:p>
    <w:p w:rsidR="008928F9" w:rsidRDefault="008928F9" w:rsidP="00457BDC">
      <w:pPr>
        <w:jc w:val="center"/>
        <w:rPr>
          <w:b/>
        </w:rPr>
      </w:pPr>
      <w:r>
        <w:rPr>
          <w:b/>
        </w:rPr>
        <w:t>CZĘŚĆ PISEMNA</w:t>
      </w:r>
    </w:p>
    <w:p w:rsidR="008928F9" w:rsidRPr="005C7CA2" w:rsidRDefault="008928F9" w:rsidP="00EB7A74">
      <w:pPr>
        <w:jc w:val="center"/>
        <w:rPr>
          <w:b/>
        </w:rPr>
      </w:pPr>
      <w:r>
        <w:rPr>
          <w:b/>
        </w:rPr>
        <w:t>23.06.2020 r. godz. 12:00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2265"/>
        <w:gridCol w:w="2266"/>
        <w:gridCol w:w="2266"/>
      </w:tblGrid>
      <w:tr w:rsidR="008928F9" w:rsidRPr="005C7CA2" w:rsidTr="00457BDC">
        <w:trPr>
          <w:jc w:val="center"/>
        </w:trPr>
        <w:tc>
          <w:tcPr>
            <w:tcW w:w="2265" w:type="dxa"/>
          </w:tcPr>
          <w:p w:rsidR="008928F9" w:rsidRPr="003F2DCB" w:rsidRDefault="008928F9" w:rsidP="00457BDC">
            <w:pPr>
              <w:jc w:val="center"/>
              <w:rPr>
                <w:b/>
              </w:rPr>
            </w:pPr>
            <w:r w:rsidRPr="003F2DCB">
              <w:rPr>
                <w:b/>
              </w:rPr>
              <w:t>Klasa (kwalifikacja)</w:t>
            </w:r>
          </w:p>
        </w:tc>
        <w:tc>
          <w:tcPr>
            <w:tcW w:w="2265" w:type="dxa"/>
          </w:tcPr>
          <w:p w:rsidR="008928F9" w:rsidRPr="003F2DCB" w:rsidRDefault="008928F9" w:rsidP="00457BDC">
            <w:pPr>
              <w:jc w:val="center"/>
              <w:rPr>
                <w:b/>
              </w:rPr>
            </w:pPr>
            <w:r w:rsidRPr="003F2DCB">
              <w:rPr>
                <w:b/>
              </w:rPr>
              <w:t>Numery w dzienniku</w:t>
            </w:r>
          </w:p>
        </w:tc>
        <w:tc>
          <w:tcPr>
            <w:tcW w:w="2266" w:type="dxa"/>
          </w:tcPr>
          <w:p w:rsidR="008928F9" w:rsidRPr="003F2DCB" w:rsidRDefault="008928F9" w:rsidP="00457BDC">
            <w:pPr>
              <w:jc w:val="center"/>
              <w:rPr>
                <w:b/>
              </w:rPr>
            </w:pPr>
            <w:r w:rsidRPr="003F2DCB">
              <w:rPr>
                <w:b/>
              </w:rPr>
              <w:t>Sala</w:t>
            </w:r>
          </w:p>
        </w:tc>
        <w:tc>
          <w:tcPr>
            <w:tcW w:w="2266" w:type="dxa"/>
          </w:tcPr>
          <w:p w:rsidR="008928F9" w:rsidRPr="003F2DCB" w:rsidRDefault="008928F9" w:rsidP="00457BDC">
            <w:pPr>
              <w:jc w:val="center"/>
              <w:rPr>
                <w:b/>
              </w:rPr>
            </w:pPr>
            <w:r w:rsidRPr="003F2DCB">
              <w:rPr>
                <w:b/>
              </w:rPr>
              <w:t>Wejście</w:t>
            </w:r>
          </w:p>
        </w:tc>
      </w:tr>
      <w:tr w:rsidR="008928F9" w:rsidTr="00457BDC">
        <w:trPr>
          <w:jc w:val="center"/>
        </w:trPr>
        <w:tc>
          <w:tcPr>
            <w:tcW w:w="2265" w:type="dxa"/>
            <w:vAlign w:val="center"/>
          </w:tcPr>
          <w:p w:rsidR="008928F9" w:rsidRPr="003F2DCB" w:rsidRDefault="008928F9" w:rsidP="00457BDC">
            <w:pPr>
              <w:jc w:val="center"/>
              <w:rPr>
                <w:b/>
              </w:rPr>
            </w:pPr>
            <w:r w:rsidRPr="003F2DCB">
              <w:rPr>
                <w:b/>
              </w:rPr>
              <w:t>3 TF (AU.21)</w:t>
            </w:r>
          </w:p>
        </w:tc>
        <w:tc>
          <w:tcPr>
            <w:tcW w:w="2265" w:type="dxa"/>
            <w:vAlign w:val="center"/>
          </w:tcPr>
          <w:p w:rsidR="008928F9" w:rsidRPr="003F2DCB" w:rsidRDefault="008928F9" w:rsidP="00457BDC">
            <w:pPr>
              <w:jc w:val="center"/>
            </w:pPr>
            <w:r w:rsidRPr="003F2DCB">
              <w:t>1-26 (bez 5)</w:t>
            </w:r>
          </w:p>
        </w:tc>
        <w:tc>
          <w:tcPr>
            <w:tcW w:w="2266" w:type="dxa"/>
            <w:vAlign w:val="center"/>
          </w:tcPr>
          <w:p w:rsidR="008928F9" w:rsidRPr="003F2DCB" w:rsidRDefault="008928F9" w:rsidP="00457BDC">
            <w:pPr>
              <w:jc w:val="center"/>
            </w:pPr>
            <w:r w:rsidRPr="003F2DCB">
              <w:t>11 (Aula)</w:t>
            </w:r>
          </w:p>
        </w:tc>
        <w:tc>
          <w:tcPr>
            <w:tcW w:w="2266" w:type="dxa"/>
            <w:vAlign w:val="center"/>
          </w:tcPr>
          <w:p w:rsidR="008928F9" w:rsidRPr="003F2DCB" w:rsidRDefault="008928F9" w:rsidP="00457BDC">
            <w:pPr>
              <w:jc w:val="center"/>
            </w:pPr>
            <w:r w:rsidRPr="003F2DCB">
              <w:t>główne</w:t>
            </w:r>
          </w:p>
        </w:tc>
      </w:tr>
    </w:tbl>
    <w:p w:rsidR="008928F9" w:rsidRDefault="008928F9" w:rsidP="00457BDC"/>
    <w:p w:rsidR="008928F9" w:rsidRDefault="008928F9" w:rsidP="00457BDC">
      <w:pPr>
        <w:jc w:val="center"/>
        <w:rPr>
          <w:b/>
        </w:rPr>
      </w:pPr>
      <w:r>
        <w:rPr>
          <w:b/>
        </w:rPr>
        <w:t>CZĘŚĆ PRAKTYCZNA</w:t>
      </w:r>
    </w:p>
    <w:p w:rsidR="008928F9" w:rsidRPr="005C7CA2" w:rsidRDefault="008928F9" w:rsidP="00EB7A74">
      <w:pPr>
        <w:jc w:val="center"/>
        <w:rPr>
          <w:b/>
        </w:rPr>
      </w:pPr>
      <w:r>
        <w:rPr>
          <w:b/>
        </w:rPr>
        <w:t>22.06.2020 r. godz. 9:00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2265"/>
        <w:gridCol w:w="2266"/>
        <w:gridCol w:w="2266"/>
      </w:tblGrid>
      <w:tr w:rsidR="008928F9" w:rsidRPr="005C7CA2" w:rsidTr="00457BDC">
        <w:trPr>
          <w:jc w:val="center"/>
        </w:trPr>
        <w:tc>
          <w:tcPr>
            <w:tcW w:w="2265" w:type="dxa"/>
          </w:tcPr>
          <w:p w:rsidR="008928F9" w:rsidRPr="003F2DCB" w:rsidRDefault="008928F9" w:rsidP="00457BDC">
            <w:pPr>
              <w:jc w:val="center"/>
              <w:rPr>
                <w:b/>
              </w:rPr>
            </w:pPr>
            <w:r w:rsidRPr="003F2DCB">
              <w:rPr>
                <w:b/>
              </w:rPr>
              <w:t>Klasa (kwalifikacja)</w:t>
            </w:r>
          </w:p>
        </w:tc>
        <w:tc>
          <w:tcPr>
            <w:tcW w:w="2265" w:type="dxa"/>
          </w:tcPr>
          <w:p w:rsidR="008928F9" w:rsidRPr="003F2DCB" w:rsidRDefault="008928F9" w:rsidP="00457BDC">
            <w:pPr>
              <w:jc w:val="center"/>
              <w:rPr>
                <w:b/>
              </w:rPr>
            </w:pPr>
            <w:r w:rsidRPr="003F2DCB">
              <w:rPr>
                <w:b/>
              </w:rPr>
              <w:t>Numery w dzienniku</w:t>
            </w:r>
          </w:p>
        </w:tc>
        <w:tc>
          <w:tcPr>
            <w:tcW w:w="2266" w:type="dxa"/>
          </w:tcPr>
          <w:p w:rsidR="008928F9" w:rsidRPr="003F2DCB" w:rsidRDefault="008928F9" w:rsidP="00457BDC">
            <w:pPr>
              <w:jc w:val="center"/>
              <w:rPr>
                <w:b/>
              </w:rPr>
            </w:pPr>
            <w:r w:rsidRPr="003F2DCB">
              <w:rPr>
                <w:b/>
              </w:rPr>
              <w:t>Sala</w:t>
            </w:r>
          </w:p>
        </w:tc>
        <w:tc>
          <w:tcPr>
            <w:tcW w:w="2266" w:type="dxa"/>
          </w:tcPr>
          <w:p w:rsidR="008928F9" w:rsidRPr="003F2DCB" w:rsidRDefault="008928F9" w:rsidP="00457BDC">
            <w:pPr>
              <w:jc w:val="center"/>
              <w:rPr>
                <w:b/>
              </w:rPr>
            </w:pPr>
            <w:r w:rsidRPr="003F2DCB">
              <w:rPr>
                <w:b/>
              </w:rPr>
              <w:t>Wejście</w:t>
            </w:r>
          </w:p>
        </w:tc>
      </w:tr>
      <w:tr w:rsidR="008928F9" w:rsidTr="00457BDC">
        <w:trPr>
          <w:jc w:val="center"/>
        </w:trPr>
        <w:tc>
          <w:tcPr>
            <w:tcW w:w="2265" w:type="dxa"/>
            <w:vAlign w:val="center"/>
          </w:tcPr>
          <w:p w:rsidR="008928F9" w:rsidRPr="003F2DCB" w:rsidRDefault="008928F9" w:rsidP="00457BDC">
            <w:pPr>
              <w:jc w:val="center"/>
              <w:rPr>
                <w:b/>
              </w:rPr>
            </w:pPr>
            <w:r w:rsidRPr="003F2DCB">
              <w:rPr>
                <w:b/>
              </w:rPr>
              <w:t>3 AH (TG.12)</w:t>
            </w:r>
          </w:p>
        </w:tc>
        <w:tc>
          <w:tcPr>
            <w:tcW w:w="2265" w:type="dxa"/>
            <w:vAlign w:val="center"/>
          </w:tcPr>
          <w:p w:rsidR="008928F9" w:rsidRPr="003F2DCB" w:rsidRDefault="008928F9" w:rsidP="00457BDC">
            <w:pPr>
              <w:jc w:val="center"/>
            </w:pPr>
            <w:r w:rsidRPr="003F2DCB">
              <w:t>1-11</w:t>
            </w:r>
          </w:p>
        </w:tc>
        <w:tc>
          <w:tcPr>
            <w:tcW w:w="2266" w:type="dxa"/>
            <w:vAlign w:val="center"/>
          </w:tcPr>
          <w:p w:rsidR="008928F9" w:rsidRPr="003F2DCB" w:rsidRDefault="008928F9" w:rsidP="00457BDC">
            <w:pPr>
              <w:jc w:val="center"/>
            </w:pPr>
            <w:r w:rsidRPr="003F2DCB">
              <w:t>11 (Aula)</w:t>
            </w:r>
          </w:p>
        </w:tc>
        <w:tc>
          <w:tcPr>
            <w:tcW w:w="2266" w:type="dxa"/>
            <w:vAlign w:val="center"/>
          </w:tcPr>
          <w:p w:rsidR="008928F9" w:rsidRPr="003F2DCB" w:rsidRDefault="008928F9" w:rsidP="00457BDC">
            <w:pPr>
              <w:jc w:val="center"/>
            </w:pPr>
            <w:r w:rsidRPr="003F2DCB">
              <w:t>główne</w:t>
            </w:r>
          </w:p>
        </w:tc>
      </w:tr>
      <w:tr w:rsidR="008928F9" w:rsidTr="00457BDC">
        <w:trPr>
          <w:jc w:val="center"/>
        </w:trPr>
        <w:tc>
          <w:tcPr>
            <w:tcW w:w="2265" w:type="dxa"/>
            <w:vAlign w:val="center"/>
          </w:tcPr>
          <w:p w:rsidR="008928F9" w:rsidRPr="003F2DCB" w:rsidRDefault="008928F9" w:rsidP="00457BDC">
            <w:pPr>
              <w:jc w:val="center"/>
              <w:rPr>
                <w:b/>
              </w:rPr>
            </w:pPr>
            <w:r w:rsidRPr="003F2DCB">
              <w:rPr>
                <w:b/>
              </w:rPr>
              <w:t>3 KT (TG.14)</w:t>
            </w:r>
          </w:p>
        </w:tc>
        <w:tc>
          <w:tcPr>
            <w:tcW w:w="2265" w:type="dxa"/>
            <w:vAlign w:val="center"/>
          </w:tcPr>
          <w:p w:rsidR="008928F9" w:rsidRPr="003F2DCB" w:rsidRDefault="008928F9" w:rsidP="00457BDC">
            <w:pPr>
              <w:jc w:val="center"/>
            </w:pPr>
            <w:r w:rsidRPr="003F2DCB">
              <w:t>8-22</w:t>
            </w:r>
          </w:p>
        </w:tc>
        <w:tc>
          <w:tcPr>
            <w:tcW w:w="2266" w:type="dxa"/>
            <w:vAlign w:val="center"/>
          </w:tcPr>
          <w:p w:rsidR="008928F9" w:rsidRPr="003F2DCB" w:rsidRDefault="008928F9" w:rsidP="00457BDC">
            <w:pPr>
              <w:jc w:val="center"/>
            </w:pPr>
            <w:r w:rsidRPr="003F2DCB">
              <w:t>11 (Aula)</w:t>
            </w:r>
          </w:p>
        </w:tc>
        <w:tc>
          <w:tcPr>
            <w:tcW w:w="2266" w:type="dxa"/>
            <w:vAlign w:val="center"/>
          </w:tcPr>
          <w:p w:rsidR="008928F9" w:rsidRPr="003F2DCB" w:rsidRDefault="008928F9" w:rsidP="00457BDC">
            <w:pPr>
              <w:jc w:val="center"/>
            </w:pPr>
            <w:r w:rsidRPr="003F2DCB">
              <w:t>główne</w:t>
            </w:r>
          </w:p>
        </w:tc>
      </w:tr>
    </w:tbl>
    <w:p w:rsidR="008928F9" w:rsidRDefault="008928F9" w:rsidP="00457BDC"/>
    <w:p w:rsidR="008928F9" w:rsidRDefault="008928F9" w:rsidP="00457BDC">
      <w:pPr>
        <w:jc w:val="center"/>
        <w:rPr>
          <w:b/>
        </w:rPr>
      </w:pPr>
      <w:r>
        <w:rPr>
          <w:b/>
        </w:rPr>
        <w:t>CZĘŚĆ PRAKTYCZNA</w:t>
      </w:r>
    </w:p>
    <w:p w:rsidR="008928F9" w:rsidRPr="005C7CA2" w:rsidRDefault="008928F9" w:rsidP="00EB7A74">
      <w:pPr>
        <w:jc w:val="center"/>
        <w:rPr>
          <w:b/>
        </w:rPr>
      </w:pPr>
      <w:r>
        <w:rPr>
          <w:b/>
        </w:rPr>
        <w:t>22.06.2020 r. godz. 13:00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2265"/>
        <w:gridCol w:w="2266"/>
        <w:gridCol w:w="2266"/>
      </w:tblGrid>
      <w:tr w:rsidR="008928F9" w:rsidRPr="005C7CA2" w:rsidTr="00457BDC">
        <w:trPr>
          <w:jc w:val="center"/>
        </w:trPr>
        <w:tc>
          <w:tcPr>
            <w:tcW w:w="2265" w:type="dxa"/>
          </w:tcPr>
          <w:p w:rsidR="008928F9" w:rsidRPr="003F2DCB" w:rsidRDefault="008928F9" w:rsidP="00457BDC">
            <w:pPr>
              <w:jc w:val="center"/>
              <w:rPr>
                <w:b/>
              </w:rPr>
            </w:pPr>
            <w:r w:rsidRPr="003F2DCB">
              <w:rPr>
                <w:b/>
              </w:rPr>
              <w:t>Klasa (kwalifikacja)</w:t>
            </w:r>
          </w:p>
        </w:tc>
        <w:tc>
          <w:tcPr>
            <w:tcW w:w="2265" w:type="dxa"/>
          </w:tcPr>
          <w:p w:rsidR="008928F9" w:rsidRPr="003F2DCB" w:rsidRDefault="008928F9" w:rsidP="00457BDC">
            <w:pPr>
              <w:jc w:val="center"/>
              <w:rPr>
                <w:b/>
              </w:rPr>
            </w:pPr>
            <w:r w:rsidRPr="003F2DCB">
              <w:rPr>
                <w:b/>
              </w:rPr>
              <w:t>Numery w dzienniku</w:t>
            </w:r>
          </w:p>
        </w:tc>
        <w:tc>
          <w:tcPr>
            <w:tcW w:w="2266" w:type="dxa"/>
          </w:tcPr>
          <w:p w:rsidR="008928F9" w:rsidRPr="003F2DCB" w:rsidRDefault="008928F9" w:rsidP="00457BDC">
            <w:pPr>
              <w:jc w:val="center"/>
              <w:rPr>
                <w:b/>
              </w:rPr>
            </w:pPr>
            <w:r w:rsidRPr="003F2DCB">
              <w:rPr>
                <w:b/>
              </w:rPr>
              <w:t>Sala</w:t>
            </w:r>
          </w:p>
        </w:tc>
        <w:tc>
          <w:tcPr>
            <w:tcW w:w="2266" w:type="dxa"/>
          </w:tcPr>
          <w:p w:rsidR="008928F9" w:rsidRPr="003F2DCB" w:rsidRDefault="008928F9" w:rsidP="00457BDC">
            <w:pPr>
              <w:jc w:val="center"/>
              <w:rPr>
                <w:b/>
              </w:rPr>
            </w:pPr>
            <w:r w:rsidRPr="003F2DCB">
              <w:rPr>
                <w:b/>
              </w:rPr>
              <w:t>Wejście</w:t>
            </w:r>
          </w:p>
        </w:tc>
      </w:tr>
      <w:tr w:rsidR="008928F9" w:rsidTr="00457BDC">
        <w:trPr>
          <w:jc w:val="center"/>
        </w:trPr>
        <w:tc>
          <w:tcPr>
            <w:tcW w:w="2265" w:type="dxa"/>
            <w:vAlign w:val="center"/>
          </w:tcPr>
          <w:p w:rsidR="008928F9" w:rsidRPr="003F2DCB" w:rsidRDefault="008928F9" w:rsidP="00457BDC">
            <w:pPr>
              <w:jc w:val="center"/>
              <w:rPr>
                <w:b/>
              </w:rPr>
            </w:pPr>
            <w:r w:rsidRPr="003F2DCB">
              <w:rPr>
                <w:b/>
              </w:rPr>
              <w:t>3 TAC (AU.59)</w:t>
            </w:r>
          </w:p>
        </w:tc>
        <w:tc>
          <w:tcPr>
            <w:tcW w:w="2265" w:type="dxa"/>
            <w:vAlign w:val="center"/>
          </w:tcPr>
          <w:p w:rsidR="008928F9" w:rsidRPr="003F2DCB" w:rsidRDefault="008928F9" w:rsidP="00457BDC">
            <w:pPr>
              <w:jc w:val="center"/>
            </w:pPr>
            <w:r w:rsidRPr="003F2DCB">
              <w:t>1-14</w:t>
            </w:r>
          </w:p>
        </w:tc>
        <w:tc>
          <w:tcPr>
            <w:tcW w:w="2266" w:type="dxa"/>
            <w:vAlign w:val="center"/>
          </w:tcPr>
          <w:p w:rsidR="008928F9" w:rsidRPr="003F2DCB" w:rsidRDefault="008928F9" w:rsidP="00457BDC">
            <w:pPr>
              <w:jc w:val="center"/>
            </w:pPr>
            <w:r w:rsidRPr="003F2DCB">
              <w:t>11 (Aula)</w:t>
            </w:r>
          </w:p>
        </w:tc>
        <w:tc>
          <w:tcPr>
            <w:tcW w:w="2266" w:type="dxa"/>
            <w:vAlign w:val="center"/>
          </w:tcPr>
          <w:p w:rsidR="008928F9" w:rsidRPr="003F2DCB" w:rsidRDefault="008928F9" w:rsidP="00457BDC">
            <w:pPr>
              <w:jc w:val="center"/>
            </w:pPr>
            <w:r w:rsidRPr="003F2DCB">
              <w:t>główne</w:t>
            </w:r>
          </w:p>
        </w:tc>
      </w:tr>
    </w:tbl>
    <w:p w:rsidR="008928F9" w:rsidRDefault="008928F9" w:rsidP="00457BDC"/>
    <w:p w:rsidR="008928F9" w:rsidRDefault="008928F9" w:rsidP="00457BDC">
      <w:pPr>
        <w:jc w:val="center"/>
        <w:rPr>
          <w:b/>
        </w:rPr>
      </w:pPr>
      <w:r>
        <w:rPr>
          <w:b/>
        </w:rPr>
        <w:t>CZĘŚĆ PRAKTYCZNA WYKONANIE</w:t>
      </w:r>
    </w:p>
    <w:p w:rsidR="008928F9" w:rsidRDefault="008928F9" w:rsidP="00EB7A74">
      <w:pPr>
        <w:jc w:val="center"/>
      </w:pPr>
      <w:r>
        <w:t>należy sprawdzić się na listach w dniu egzaminu pisemnego</w:t>
      </w:r>
      <w:bookmarkStart w:id="1" w:name="_GoBack"/>
      <w:bookmarkEnd w:id="1"/>
    </w:p>
    <w:p w:rsidR="008928F9" w:rsidRDefault="008928F9">
      <w:pPr>
        <w:pStyle w:val="normal0"/>
      </w:pPr>
    </w:p>
    <w:p w:rsidR="008928F9" w:rsidRDefault="008928F9">
      <w:pPr>
        <w:pStyle w:val="Heading1"/>
        <w:spacing w:before="0" w:after="0"/>
        <w:rPr>
          <w:sz w:val="30"/>
          <w:szCs w:val="30"/>
        </w:rPr>
      </w:pPr>
      <w:r>
        <w:rPr>
          <w:sz w:val="30"/>
          <w:szCs w:val="30"/>
        </w:rPr>
        <w:t>W trakcie egzaminu:</w:t>
      </w:r>
    </w:p>
    <w:p w:rsidR="008928F9" w:rsidRDefault="008928F9">
      <w:pPr>
        <w:pStyle w:val="normal0"/>
        <w:numPr>
          <w:ilvl w:val="0"/>
          <w:numId w:val="5"/>
        </w:numPr>
        <w:spacing w:after="0" w:line="240" w:lineRule="auto"/>
        <w:jc w:val="both"/>
      </w:pPr>
      <w:r>
        <w:rPr>
          <w:rFonts w:ascii="Proxima Nova" w:hAnsi="Proxima Nova" w:cs="Proxima Nova"/>
          <w:color w:val="000000"/>
        </w:rPr>
        <w:t xml:space="preserve">Zdający są zobowiązani zakrywać nos i usta do momentu zajęcia miejsca w sali egzaminacyjnej. </w:t>
      </w:r>
    </w:p>
    <w:p w:rsidR="008928F9" w:rsidRDefault="008928F9">
      <w:pPr>
        <w:pStyle w:val="normal0"/>
        <w:numPr>
          <w:ilvl w:val="0"/>
          <w:numId w:val="5"/>
        </w:numPr>
        <w:spacing w:after="0" w:line="240" w:lineRule="auto"/>
        <w:jc w:val="both"/>
      </w:pPr>
      <w:r>
        <w:rPr>
          <w:rFonts w:ascii="Proxima Nova" w:hAnsi="Proxima Nova" w:cs="Proxima Nova"/>
          <w:color w:val="000000"/>
        </w:rPr>
        <w:t xml:space="preserve">Zdający potwierdza swoją obecność na egzaminie, podpisując się w wykazie zdających  własnym długopisem.  </w:t>
      </w:r>
    </w:p>
    <w:p w:rsidR="008928F9" w:rsidRDefault="008928F9">
      <w:pPr>
        <w:pStyle w:val="normal0"/>
        <w:numPr>
          <w:ilvl w:val="0"/>
          <w:numId w:val="5"/>
        </w:numPr>
        <w:spacing w:after="0" w:line="240" w:lineRule="auto"/>
        <w:jc w:val="both"/>
      </w:pPr>
      <w:r>
        <w:rPr>
          <w:rFonts w:ascii="Proxima Nova" w:hAnsi="Proxima Nova" w:cs="Proxima Nova"/>
          <w:color w:val="000000"/>
        </w:rPr>
        <w:t xml:space="preserve">Po zajęciu miejsca w sali egzaminacyjnej (w trakcie egzaminu) zdający ma obowiązek ponownie zakryć usta i nos, kiedy: </w:t>
      </w:r>
    </w:p>
    <w:p w:rsidR="008928F9" w:rsidRDefault="008928F9">
      <w:pPr>
        <w:pStyle w:val="normal0"/>
        <w:numPr>
          <w:ilvl w:val="0"/>
          <w:numId w:val="6"/>
        </w:numPr>
        <w:spacing w:after="0" w:line="240" w:lineRule="auto"/>
        <w:jc w:val="both"/>
        <w:rPr>
          <w:rFonts w:ascii="Proxima Nova" w:hAnsi="Proxima Nova" w:cs="Proxima Nova"/>
          <w:color w:val="000000"/>
        </w:rPr>
      </w:pPr>
      <w:r>
        <w:rPr>
          <w:rFonts w:ascii="Proxima Nova" w:hAnsi="Proxima Nova" w:cs="Proxima Nova"/>
          <w:color w:val="000000"/>
        </w:rPr>
        <w:t>podchodzi do niego nauczyciel, aby odpowiedzieć na zadane przez niego pytanie;</w:t>
      </w:r>
    </w:p>
    <w:p w:rsidR="008928F9" w:rsidRDefault="008928F9">
      <w:pPr>
        <w:pStyle w:val="normal0"/>
        <w:numPr>
          <w:ilvl w:val="0"/>
          <w:numId w:val="6"/>
        </w:numPr>
        <w:spacing w:after="0" w:line="240" w:lineRule="auto"/>
        <w:jc w:val="both"/>
        <w:rPr>
          <w:rFonts w:ascii="Proxima Nova" w:hAnsi="Proxima Nova" w:cs="Proxima Nova"/>
          <w:color w:val="000000"/>
        </w:rPr>
      </w:pPr>
      <w:r>
        <w:rPr>
          <w:rFonts w:ascii="Proxima Nova" w:hAnsi="Proxima Nova" w:cs="Proxima Nova"/>
          <w:color w:val="000000"/>
        </w:rPr>
        <w:t>wychodzi do toalety;</w:t>
      </w:r>
    </w:p>
    <w:p w:rsidR="008928F9" w:rsidRDefault="008928F9">
      <w:pPr>
        <w:pStyle w:val="normal0"/>
        <w:numPr>
          <w:ilvl w:val="0"/>
          <w:numId w:val="6"/>
        </w:numPr>
        <w:spacing w:after="0" w:line="240" w:lineRule="auto"/>
        <w:jc w:val="both"/>
        <w:rPr>
          <w:rFonts w:ascii="Proxima Nova" w:hAnsi="Proxima Nova" w:cs="Proxima Nova"/>
          <w:color w:val="000000"/>
        </w:rPr>
      </w:pPr>
      <w:r>
        <w:rPr>
          <w:rFonts w:ascii="Proxima Nova" w:hAnsi="Proxima Nova" w:cs="Proxima Nova"/>
          <w:color w:val="000000"/>
        </w:rPr>
        <w:t xml:space="preserve">kończy pracę z arkuszem egzaminacyjnym i wychodzi z sali egzaminacyjnej. </w:t>
      </w:r>
    </w:p>
    <w:p w:rsidR="008928F9" w:rsidRDefault="008928F9">
      <w:pPr>
        <w:pStyle w:val="normal0"/>
        <w:numPr>
          <w:ilvl w:val="0"/>
          <w:numId w:val="5"/>
        </w:numPr>
        <w:spacing w:after="0" w:line="240" w:lineRule="auto"/>
        <w:jc w:val="both"/>
      </w:pPr>
      <w:r>
        <w:rPr>
          <w:rFonts w:ascii="Proxima Nova" w:hAnsi="Proxima Nova" w:cs="Proxima Nova"/>
          <w:color w:val="000000"/>
        </w:rPr>
        <w:t>Zdający, jeśli uzna to za właściwe, może mieć zakryte usta i nos w trakcie egzaminu,  nawet po zajęciu miejsca przy stoliku egzaminacyjnym.</w:t>
      </w:r>
    </w:p>
    <w:p w:rsidR="008928F9" w:rsidRPr="00EB7A74" w:rsidRDefault="008928F9">
      <w:pPr>
        <w:pStyle w:val="normal0"/>
        <w:numPr>
          <w:ilvl w:val="0"/>
          <w:numId w:val="5"/>
        </w:numPr>
        <w:spacing w:after="0" w:line="240" w:lineRule="auto"/>
        <w:jc w:val="both"/>
      </w:pPr>
      <w:r>
        <w:rPr>
          <w:rFonts w:ascii="Proxima Nova" w:hAnsi="Proxima Nova" w:cs="Proxima Nova"/>
          <w:color w:val="000000"/>
        </w:rPr>
        <w:t xml:space="preserve">Zdający, którzy ze względów zdrowotnych nie mogą zakrywać ust i nosa maseczką, mogą nosić przyłbicę. W takiej sytuacji minimalny odstęp, jaki musi zostać zachowany pomiędzy samymi zdającymi oraz zdającymi i członkami zespołu nadzorującego, wynosi </w:t>
      </w:r>
      <w:smartTag w:uri="urn:schemas-microsoft-com:office:smarttags" w:element="metricconverter">
        <w:smartTagPr>
          <w:attr w:name="ProductID" w:val="2 m"/>
        </w:smartTagPr>
        <w:r>
          <w:rPr>
            <w:rFonts w:ascii="Proxima Nova" w:hAnsi="Proxima Nova" w:cs="Proxima Nova"/>
            <w:color w:val="000000"/>
          </w:rPr>
          <w:t>2 m</w:t>
        </w:r>
      </w:smartTag>
      <w:r>
        <w:rPr>
          <w:rFonts w:ascii="Proxima Nova" w:hAnsi="Proxima Nova" w:cs="Proxima Nova"/>
          <w:color w:val="000000"/>
        </w:rPr>
        <w:t xml:space="preserve">. </w:t>
      </w:r>
    </w:p>
    <w:p w:rsidR="008928F9" w:rsidRDefault="008928F9">
      <w:pPr>
        <w:pStyle w:val="normal0"/>
        <w:numPr>
          <w:ilvl w:val="0"/>
          <w:numId w:val="5"/>
        </w:numPr>
        <w:spacing w:after="0" w:line="240" w:lineRule="auto"/>
        <w:jc w:val="both"/>
      </w:pPr>
      <w:r>
        <w:rPr>
          <w:rFonts w:ascii="Proxima Nova" w:hAnsi="Proxima Nova" w:cs="Proxima Nova"/>
          <w:color w:val="000000"/>
        </w:rPr>
        <w:t>W trakcie egzaminu zdający mają zakaz kontaktowania się z innymi zdającymi.</w:t>
      </w:r>
    </w:p>
    <w:p w:rsidR="008928F9" w:rsidRDefault="008928F9">
      <w:pPr>
        <w:pStyle w:val="normal0"/>
        <w:numPr>
          <w:ilvl w:val="0"/>
          <w:numId w:val="5"/>
        </w:numPr>
        <w:spacing w:after="0" w:line="240" w:lineRule="auto"/>
        <w:jc w:val="both"/>
      </w:pPr>
      <w:r>
        <w:rPr>
          <w:rFonts w:ascii="Proxima Nova" w:hAnsi="Proxima Nova" w:cs="Proxima Nova"/>
          <w:color w:val="000000"/>
        </w:rPr>
        <w:t xml:space="preserve">Zdający nie dotykają dłońmi okolic twarzy, zwłaszcza ust, nosa i oczu. Przestrzegają higieny kaszlu            i kichania: podczas kaszlu i kichania zakrywają usta i nos zgiętym łokciem lub chusteczką. </w:t>
      </w:r>
    </w:p>
    <w:p w:rsidR="008928F9" w:rsidRDefault="008928F9">
      <w:pPr>
        <w:pStyle w:val="Heading1"/>
        <w:spacing w:before="0" w:after="0"/>
        <w:rPr>
          <w:sz w:val="30"/>
          <w:szCs w:val="30"/>
        </w:rPr>
      </w:pPr>
      <w:r>
        <w:rPr>
          <w:sz w:val="30"/>
          <w:szCs w:val="30"/>
        </w:rPr>
        <w:t>Po egzaminie:</w:t>
      </w:r>
    </w:p>
    <w:p w:rsidR="008928F9" w:rsidRDefault="008928F9">
      <w:pPr>
        <w:pStyle w:val="normal0"/>
        <w:numPr>
          <w:ilvl w:val="0"/>
          <w:numId w:val="5"/>
        </w:numPr>
        <w:spacing w:after="0" w:line="240" w:lineRule="auto"/>
        <w:jc w:val="both"/>
      </w:pPr>
      <w:r>
        <w:rPr>
          <w:rFonts w:ascii="Proxima Nova" w:hAnsi="Proxima Nova" w:cs="Proxima Nova"/>
          <w:color w:val="000000"/>
        </w:rPr>
        <w:t>Zdający po zakończonym egzaminie opuszcza salę  egzaminacyjną  i budynek szkoły tą samą drogą, którą wszedł na teren budynku.</w:t>
      </w:r>
    </w:p>
    <w:p w:rsidR="008928F9" w:rsidRDefault="008928F9">
      <w:pPr>
        <w:pStyle w:val="normal0"/>
        <w:numPr>
          <w:ilvl w:val="0"/>
          <w:numId w:val="5"/>
        </w:numPr>
        <w:spacing w:after="0" w:line="240" w:lineRule="auto"/>
        <w:jc w:val="both"/>
      </w:pPr>
      <w:r>
        <w:rPr>
          <w:rFonts w:ascii="Proxima Nova" w:hAnsi="Proxima Nova" w:cs="Proxima Nova"/>
          <w:color w:val="000000"/>
        </w:rPr>
        <w:t>Zdający zabiera ze sobą wszystkie rzeczy, które wniósł na teren szkoły.</w:t>
      </w:r>
    </w:p>
    <w:p w:rsidR="008928F9" w:rsidRDefault="008928F9">
      <w:pPr>
        <w:pStyle w:val="normal0"/>
        <w:numPr>
          <w:ilvl w:val="0"/>
          <w:numId w:val="5"/>
        </w:numPr>
        <w:spacing w:after="0" w:line="240" w:lineRule="auto"/>
        <w:jc w:val="both"/>
      </w:pPr>
      <w:r>
        <w:rPr>
          <w:rFonts w:ascii="Proxima Nova" w:hAnsi="Proxima Nova" w:cs="Proxima Nova"/>
          <w:color w:val="000000"/>
        </w:rPr>
        <w:t xml:space="preserve">Należy zachować odpowiedni dystans od innych zdających po zakończonym egzaminie. </w:t>
      </w:r>
    </w:p>
    <w:p w:rsidR="008928F9" w:rsidRDefault="008928F9">
      <w:pPr>
        <w:pStyle w:val="normal0"/>
        <w:numPr>
          <w:ilvl w:val="0"/>
          <w:numId w:val="5"/>
        </w:numPr>
        <w:spacing w:after="0" w:line="240" w:lineRule="auto"/>
        <w:ind w:left="357" w:hanging="357"/>
        <w:jc w:val="both"/>
      </w:pPr>
      <w:r>
        <w:rPr>
          <w:rFonts w:ascii="Proxima Nova" w:hAnsi="Proxima Nova" w:cs="Proxima Nova"/>
          <w:color w:val="000000"/>
        </w:rPr>
        <w:t xml:space="preserve">Należy unikać tworzenia się grup zdających przed szkołą oraz przed salą egzaminacyjną po zakończeniu egzaminu. </w:t>
      </w:r>
    </w:p>
    <w:p w:rsidR="008928F9" w:rsidRDefault="008928F9">
      <w:pPr>
        <w:pStyle w:val="normal0"/>
        <w:numPr>
          <w:ilvl w:val="0"/>
          <w:numId w:val="5"/>
        </w:numPr>
        <w:spacing w:after="0" w:line="240" w:lineRule="auto"/>
        <w:ind w:left="357" w:hanging="357"/>
        <w:jc w:val="both"/>
      </w:pPr>
      <w:r>
        <w:rPr>
          <w:rFonts w:ascii="Proxima Nova" w:hAnsi="Proxima Nova" w:cs="Proxima Nova"/>
          <w:color w:val="000000"/>
        </w:rPr>
        <w:t xml:space="preserve">Wrażeniami po egzaminie zdający dzielą się telefonicznie, z wykorzystaniem mediów społecznościowych, komunikatorów, aby uniknąć spotkań w grupie po przeprowadzonym egzaminie. </w:t>
      </w:r>
    </w:p>
    <w:p w:rsidR="008928F9" w:rsidRDefault="008928F9">
      <w:pPr>
        <w:pStyle w:val="normal0"/>
        <w:numPr>
          <w:ilvl w:val="0"/>
          <w:numId w:val="5"/>
        </w:numPr>
        <w:spacing w:after="0" w:line="240" w:lineRule="auto"/>
        <w:jc w:val="both"/>
      </w:pPr>
      <w:r>
        <w:rPr>
          <w:rFonts w:ascii="Proxima Nova" w:hAnsi="Proxima Nova" w:cs="Proxima Nova"/>
          <w:color w:val="000000"/>
        </w:rPr>
        <w:t>Zdający nie mogą przebywać w sali egzaminacyjnej  podczas przerwy między poszczególnymi zakresami egzaminu, ze względu na konieczność przeprowadzenia dezynfekcji tych miejsc oraz – jeśli to konieczne – znajdujących się w nich sprzętów.</w:t>
      </w:r>
    </w:p>
    <w:p w:rsidR="008928F9" w:rsidRDefault="008928F9">
      <w:pPr>
        <w:pStyle w:val="normal0"/>
        <w:spacing w:after="0" w:line="240" w:lineRule="auto"/>
        <w:ind w:left="357" w:hanging="360"/>
        <w:jc w:val="both"/>
        <w:rPr>
          <w:rFonts w:ascii="Proxima Nova" w:hAnsi="Proxima Nova" w:cs="Proxima Nova"/>
          <w:color w:val="000000"/>
        </w:rPr>
      </w:pPr>
    </w:p>
    <w:p w:rsidR="008928F9" w:rsidRDefault="008928F9">
      <w:pPr>
        <w:pStyle w:val="Heading1"/>
        <w:spacing w:before="0" w:after="0"/>
        <w:rPr>
          <w:sz w:val="26"/>
          <w:szCs w:val="26"/>
        </w:rPr>
      </w:pPr>
      <w:r>
        <w:rPr>
          <w:sz w:val="26"/>
          <w:szCs w:val="26"/>
        </w:rPr>
        <w:t>Korzystanie z szatni szkolnej:</w:t>
      </w:r>
    </w:p>
    <w:p w:rsidR="008928F9" w:rsidRDefault="008928F9">
      <w:pPr>
        <w:pStyle w:val="normal0"/>
        <w:numPr>
          <w:ilvl w:val="0"/>
          <w:numId w:val="3"/>
        </w:numPr>
        <w:spacing w:after="0" w:line="240" w:lineRule="auto"/>
        <w:jc w:val="both"/>
      </w:pPr>
      <w:r>
        <w:rPr>
          <w:rFonts w:ascii="Proxima Nova" w:hAnsi="Proxima Nova" w:cs="Proxima Nova"/>
          <w:color w:val="000000"/>
        </w:rPr>
        <w:t xml:space="preserve">Osoba korzystająca z szatni posiada zakryte usta i nos maseczką. </w:t>
      </w:r>
    </w:p>
    <w:p w:rsidR="008928F9" w:rsidRDefault="008928F9">
      <w:pPr>
        <w:pStyle w:val="normal0"/>
        <w:numPr>
          <w:ilvl w:val="0"/>
          <w:numId w:val="3"/>
        </w:numPr>
        <w:spacing w:after="0" w:line="240" w:lineRule="auto"/>
        <w:jc w:val="both"/>
      </w:pPr>
      <w:r>
        <w:rPr>
          <w:rFonts w:ascii="Proxima Nova" w:hAnsi="Proxima Nova" w:cs="Proxima Nova"/>
          <w:color w:val="000000"/>
        </w:rPr>
        <w:t xml:space="preserve">Pomieszczenie szatni nadzorowane jest przez wyznaczonego pracownika szkoły. </w:t>
      </w:r>
    </w:p>
    <w:p w:rsidR="008928F9" w:rsidRDefault="008928F9">
      <w:pPr>
        <w:pStyle w:val="normal0"/>
        <w:numPr>
          <w:ilvl w:val="0"/>
          <w:numId w:val="3"/>
        </w:numPr>
        <w:spacing w:after="0" w:line="240" w:lineRule="auto"/>
        <w:jc w:val="both"/>
      </w:pPr>
      <w:r>
        <w:rPr>
          <w:rFonts w:ascii="Proxima Nova" w:hAnsi="Proxima Nova" w:cs="Proxima Nova"/>
          <w:color w:val="000000"/>
        </w:rPr>
        <w:t xml:space="preserve">W pomieszczeniu szatni uczniowie zajmują kolejny wieszak w odległości co najmniej </w:t>
      </w:r>
      <w:smartTag w:uri="urn:schemas-microsoft-com:office:smarttags" w:element="metricconverter">
        <w:smartTagPr>
          <w:attr w:name="ProductID" w:val="1,5 m"/>
        </w:smartTagPr>
        <w:r>
          <w:rPr>
            <w:rFonts w:ascii="Proxima Nova" w:hAnsi="Proxima Nova" w:cs="Proxima Nova"/>
            <w:color w:val="000000"/>
          </w:rPr>
          <w:t>1,5 m</w:t>
        </w:r>
      </w:smartTag>
      <w:r>
        <w:rPr>
          <w:rFonts w:ascii="Proxima Nova" w:hAnsi="Proxima Nova" w:cs="Proxima Nova"/>
          <w:color w:val="000000"/>
        </w:rPr>
        <w:t xml:space="preserve"> od poprzedniego.</w:t>
      </w:r>
    </w:p>
    <w:p w:rsidR="008928F9" w:rsidRDefault="008928F9">
      <w:pPr>
        <w:pStyle w:val="normal0"/>
        <w:numPr>
          <w:ilvl w:val="0"/>
          <w:numId w:val="3"/>
        </w:numPr>
        <w:spacing w:after="0" w:line="240" w:lineRule="auto"/>
        <w:jc w:val="both"/>
      </w:pPr>
      <w:r>
        <w:rPr>
          <w:rFonts w:ascii="Proxima Nova" w:hAnsi="Proxima Nova" w:cs="Proxima Nova"/>
          <w:color w:val="000000"/>
        </w:rPr>
        <w:t>Należy unikać większych skupisk przy szatni i w jej pomieszczeniu. Maksymalna liczba uczniów przebywająca w tym samym czasie w pomieszczeniu szatni może wynosić 6 osób.</w:t>
      </w:r>
    </w:p>
    <w:p w:rsidR="008928F9" w:rsidRDefault="008928F9">
      <w:pPr>
        <w:pStyle w:val="normal0"/>
        <w:numPr>
          <w:ilvl w:val="0"/>
          <w:numId w:val="3"/>
        </w:numPr>
        <w:spacing w:after="0" w:line="240" w:lineRule="auto"/>
        <w:jc w:val="both"/>
      </w:pPr>
      <w:r>
        <w:rPr>
          <w:rFonts w:ascii="Proxima Nova" w:hAnsi="Proxima Nova" w:cs="Proxima Nova"/>
          <w:color w:val="000000"/>
        </w:rPr>
        <w:t xml:space="preserve">Pomieszczenie szatni, wieszaki, klamki drzwi, powierzchnie płaskie są dezynfekowane na bieżąco. </w:t>
      </w:r>
    </w:p>
    <w:p w:rsidR="008928F9" w:rsidRDefault="008928F9">
      <w:pPr>
        <w:pStyle w:val="normal0"/>
        <w:spacing w:after="0" w:line="240" w:lineRule="auto"/>
        <w:ind w:left="360" w:hanging="360"/>
        <w:jc w:val="both"/>
        <w:rPr>
          <w:rFonts w:ascii="Proxima Nova" w:hAnsi="Proxima Nova" w:cs="Proxima Nova"/>
          <w:color w:val="000000"/>
        </w:rPr>
      </w:pPr>
    </w:p>
    <w:p w:rsidR="008928F9" w:rsidRDefault="008928F9">
      <w:pPr>
        <w:pStyle w:val="Heading1"/>
        <w:spacing w:before="0" w:after="0"/>
        <w:rPr>
          <w:sz w:val="26"/>
          <w:szCs w:val="26"/>
        </w:rPr>
      </w:pPr>
      <w:r>
        <w:rPr>
          <w:sz w:val="26"/>
          <w:szCs w:val="26"/>
        </w:rPr>
        <w:t>Postępowanie na wypadek podejrzenia zakażenia:</w:t>
      </w:r>
    </w:p>
    <w:p w:rsidR="008928F9" w:rsidRDefault="008928F9">
      <w:pPr>
        <w:pStyle w:val="normal0"/>
        <w:numPr>
          <w:ilvl w:val="0"/>
          <w:numId w:val="3"/>
        </w:numPr>
        <w:spacing w:after="0" w:line="240" w:lineRule="auto"/>
        <w:jc w:val="both"/>
      </w:pPr>
      <w:r>
        <w:rPr>
          <w:rFonts w:ascii="Proxima Nova" w:hAnsi="Proxima Nova" w:cs="Proxima Nova"/>
          <w:color w:val="000000"/>
        </w:rPr>
        <w:t>Na egzamin mogą przyjść  jedynie osoby zdrowe, bez jakichkolwiek objawów wskazujących na chorobę zakaźną.</w:t>
      </w:r>
    </w:p>
    <w:p w:rsidR="008928F9" w:rsidRDefault="008928F9">
      <w:pPr>
        <w:pStyle w:val="normal0"/>
        <w:numPr>
          <w:ilvl w:val="0"/>
          <w:numId w:val="3"/>
        </w:numPr>
        <w:spacing w:after="0" w:line="240" w:lineRule="auto"/>
        <w:jc w:val="both"/>
      </w:pPr>
      <w:r>
        <w:rPr>
          <w:rFonts w:ascii="Proxima Nova" w:hAnsi="Proxima Nova" w:cs="Proxima Nova"/>
          <w:color w:val="000000"/>
        </w:rPr>
        <w:t xml:space="preserve">Jeżeli zdający manifestuje, przejawia niepokojące objawy choroby należy go odizolować               w odrębnym pomieszczeniu lub wyznaczonym miejscu z zapewnieniem minimum </w:t>
      </w:r>
      <w:smartTag w:uri="urn:schemas-microsoft-com:office:smarttags" w:element="metricconverter">
        <w:smartTagPr>
          <w:attr w:name="ProductID" w:val="2,0 m"/>
        </w:smartTagPr>
        <w:r>
          <w:rPr>
            <w:rFonts w:ascii="Proxima Nova" w:hAnsi="Proxima Nova" w:cs="Proxima Nova"/>
            <w:color w:val="000000"/>
          </w:rPr>
          <w:t>2,0 m</w:t>
        </w:r>
      </w:smartTag>
      <w:r>
        <w:rPr>
          <w:rFonts w:ascii="Proxima Nova" w:hAnsi="Proxima Nova" w:cs="Proxima Nova"/>
          <w:color w:val="000000"/>
        </w:rPr>
        <w:t xml:space="preserve"> odległości od innych osób i niezwłocznie powiadomić rodziców/opiekunów w celu pilnego odebrania ucznia ze szkoły.</w:t>
      </w:r>
    </w:p>
    <w:p w:rsidR="008928F9" w:rsidRDefault="008928F9">
      <w:pPr>
        <w:pStyle w:val="normal0"/>
        <w:numPr>
          <w:ilvl w:val="0"/>
          <w:numId w:val="3"/>
        </w:numPr>
        <w:spacing w:after="0" w:line="240" w:lineRule="auto"/>
        <w:jc w:val="both"/>
      </w:pPr>
      <w:r>
        <w:rPr>
          <w:rFonts w:ascii="Proxima Nova" w:hAnsi="Proxima Nova" w:cs="Proxima Nova"/>
          <w:color w:val="000000"/>
        </w:rPr>
        <w:t>W szkole jest wyznaczone i przygotowane miejsce, wyposażone w środki ochrony i płyn dezynfekujący, w którym będzie można odizolować osobę w przypadku zdiagnozowania objawów chorobowych.</w:t>
      </w:r>
    </w:p>
    <w:p w:rsidR="008928F9" w:rsidRDefault="008928F9">
      <w:pPr>
        <w:pStyle w:val="normal0"/>
        <w:numPr>
          <w:ilvl w:val="0"/>
          <w:numId w:val="3"/>
        </w:numPr>
        <w:spacing w:after="0" w:line="240" w:lineRule="auto"/>
        <w:jc w:val="both"/>
      </w:pPr>
      <w:r>
        <w:rPr>
          <w:rFonts w:ascii="Proxima Nova" w:hAnsi="Proxima Nova" w:cs="Proxima Nova"/>
          <w:color w:val="000000"/>
        </w:rPr>
        <w:t>Procedura postępowania na wypadek zakażenia koronawirusem lub zachorowania na COVID – 19, uwzględnia następujące działania:</w:t>
      </w:r>
    </w:p>
    <w:p w:rsidR="008928F9" w:rsidRDefault="008928F9">
      <w:pPr>
        <w:pStyle w:val="normal0"/>
        <w:numPr>
          <w:ilvl w:val="0"/>
          <w:numId w:val="4"/>
        </w:numPr>
        <w:spacing w:after="0" w:line="240" w:lineRule="auto"/>
        <w:ind w:left="709" w:hanging="283"/>
        <w:jc w:val="both"/>
        <w:rPr>
          <w:color w:val="000000"/>
        </w:rPr>
      </w:pPr>
      <w:r>
        <w:rPr>
          <w:rFonts w:ascii="Proxima Nova" w:hAnsi="Proxima Nova" w:cs="Proxima Nova"/>
          <w:color w:val="000000"/>
        </w:rPr>
        <w:t>pracownicy szkoły, uczniowie i inne osoby przebywające na terenie szkoły zostali poinstruowani, że w przypadku wystąpienia niepokojących objawów nie powinni przychodzić do szkoły, na konsultacje lub w innym urzędowym celu, a pozostać w domu i skontaktować się telefonicznie ze stacją sanitarno-epidemiologiczną, oddziałem zakaźnym, a w razie pogarszania się stanu zdrowia zadzwonić pod nr 999 lub 112 i poinformować, że mogą być zakażeni koronawirusem;</w:t>
      </w:r>
    </w:p>
    <w:p w:rsidR="008928F9" w:rsidRDefault="008928F9">
      <w:pPr>
        <w:pStyle w:val="normal0"/>
        <w:numPr>
          <w:ilvl w:val="0"/>
          <w:numId w:val="4"/>
        </w:numPr>
        <w:spacing w:after="0" w:line="240" w:lineRule="auto"/>
        <w:ind w:left="709" w:hanging="283"/>
        <w:jc w:val="both"/>
        <w:rPr>
          <w:color w:val="000000"/>
        </w:rPr>
      </w:pPr>
      <w:r>
        <w:rPr>
          <w:rFonts w:ascii="Proxima Nova" w:hAnsi="Proxima Nova" w:cs="Proxima Nova"/>
          <w:color w:val="000000"/>
        </w:rPr>
        <w:t xml:space="preserve">zaleca się bieżące śledzenie informacji Głównego Inspektora Sanitarnego i Ministra Zdrowia, dostępnych na stronach </w:t>
      </w:r>
      <w:r>
        <w:rPr>
          <w:rFonts w:ascii="Proxima Nova" w:hAnsi="Proxima Nova" w:cs="Proxima Nova"/>
          <w:color w:val="0000FF"/>
        </w:rPr>
        <w:t>gis.gov.pl</w:t>
      </w:r>
      <w:r>
        <w:rPr>
          <w:rFonts w:ascii="Proxima Nova" w:hAnsi="Proxima Nova" w:cs="Proxima Nova"/>
          <w:color w:val="000000"/>
        </w:rPr>
        <w:t xml:space="preserve"> lub </w:t>
      </w:r>
      <w:hyperlink r:id="rId8">
        <w:r>
          <w:rPr>
            <w:rFonts w:ascii="Proxima Nova" w:hAnsi="Proxima Nova" w:cs="Proxima Nova"/>
            <w:color w:val="0000FF"/>
            <w:u w:val="single"/>
          </w:rPr>
          <w:t>https://www.gov.pl/web/koronawirus/</w:t>
        </w:r>
      </w:hyperlink>
      <w:r>
        <w:rPr>
          <w:rFonts w:ascii="Proxima Nova" w:hAnsi="Proxima Nova" w:cs="Proxima Nova"/>
          <w:color w:val="000000"/>
        </w:rPr>
        <w:t>, a także obowiązujących przepisów prawa;</w:t>
      </w:r>
    </w:p>
    <w:p w:rsidR="008928F9" w:rsidRDefault="008928F9">
      <w:pPr>
        <w:pStyle w:val="normal0"/>
        <w:numPr>
          <w:ilvl w:val="0"/>
          <w:numId w:val="4"/>
        </w:numPr>
        <w:spacing w:after="0" w:line="240" w:lineRule="auto"/>
        <w:ind w:left="709" w:hanging="283"/>
        <w:jc w:val="both"/>
        <w:rPr>
          <w:color w:val="000000"/>
        </w:rPr>
      </w:pPr>
      <w:r>
        <w:rPr>
          <w:rFonts w:ascii="Proxima Nova" w:hAnsi="Proxima Nova" w:cs="Proxima Nova"/>
          <w:color w:val="000000"/>
        </w:rPr>
        <w:t>w przypadku wystąpienia u pracownika, ucznia lub innej osoby przebywającej na terenie szkoły niepokojących objawów sugerujących zakażenie koronawirusem należy niezwłocznie odsunąć go od pracy, zajęć lub wykonywania innych czynności. Należy wstrzymać przyjmowanie kolejnych grup osób, powiadomić właściwą miejscowo powiatową stację sanitarno-epidemiologiczną    i stosować się ściśle do wydawanych instrukcji i poleceń,</w:t>
      </w:r>
    </w:p>
    <w:p w:rsidR="008928F9" w:rsidRDefault="008928F9">
      <w:pPr>
        <w:pStyle w:val="normal0"/>
        <w:numPr>
          <w:ilvl w:val="0"/>
          <w:numId w:val="4"/>
        </w:numPr>
        <w:spacing w:after="0" w:line="240" w:lineRule="auto"/>
        <w:ind w:left="709" w:hanging="283"/>
        <w:jc w:val="both"/>
        <w:rPr>
          <w:color w:val="000000"/>
        </w:rPr>
      </w:pPr>
      <w:r>
        <w:rPr>
          <w:rFonts w:ascii="Proxima Nova" w:hAnsi="Proxima Nova" w:cs="Proxima Nova"/>
          <w:color w:val="000000"/>
        </w:rPr>
        <w:t>obszar, w którym poruszała się lub przebywała ta osoba, należy poddać gruntownemu sprzątaniu, zdezynfekować powierzchnie dotykowe (klamki, poręcze, uchwyty itp.) oraz zastosować się do indywidualnych zaleceń wydanych przez inspektorat sanitarny;</w:t>
      </w:r>
    </w:p>
    <w:p w:rsidR="008928F9" w:rsidRDefault="008928F9">
      <w:pPr>
        <w:pStyle w:val="normal0"/>
        <w:numPr>
          <w:ilvl w:val="0"/>
          <w:numId w:val="4"/>
        </w:numPr>
        <w:spacing w:after="0" w:line="240" w:lineRule="auto"/>
        <w:ind w:left="709" w:hanging="283"/>
        <w:jc w:val="both"/>
        <w:rPr>
          <w:color w:val="000000"/>
        </w:rPr>
      </w:pPr>
      <w:r>
        <w:rPr>
          <w:rFonts w:ascii="Proxima Nova" w:hAnsi="Proxima Nova" w:cs="Proxima Nova"/>
          <w:color w:val="000000"/>
        </w:rPr>
        <w:t>należy stosować się do zaleceń państwowego powiatowego inspektora sanitarnego przy ustalaniu, czy należy wdrożyć dodatkowe procedury biorąc pod uwagę zaistniały przypadek.</w:t>
      </w:r>
    </w:p>
    <w:p w:rsidR="008928F9" w:rsidRDefault="008928F9">
      <w:pPr>
        <w:pStyle w:val="Heading1"/>
        <w:spacing w:before="0" w:after="0"/>
        <w:rPr>
          <w:sz w:val="22"/>
          <w:szCs w:val="22"/>
        </w:rPr>
      </w:pPr>
    </w:p>
    <w:p w:rsidR="008928F9" w:rsidRDefault="008928F9">
      <w:pPr>
        <w:pStyle w:val="normal0"/>
        <w:spacing w:line="360" w:lineRule="auto"/>
      </w:pPr>
    </w:p>
    <w:p w:rsidR="008928F9" w:rsidRDefault="008928F9">
      <w:pPr>
        <w:pStyle w:val="normal0"/>
        <w:spacing w:line="360" w:lineRule="auto"/>
      </w:pPr>
    </w:p>
    <w:p w:rsidR="008928F9" w:rsidRDefault="008928F9">
      <w:pPr>
        <w:pStyle w:val="normal0"/>
        <w:spacing w:line="360" w:lineRule="auto"/>
        <w:rPr>
          <w:b/>
          <w:color w:val="FFFFFF"/>
        </w:rPr>
      </w:pPr>
      <w:r>
        <w:br w:type="page"/>
      </w:r>
    </w:p>
    <w:p w:rsidR="008928F9" w:rsidRDefault="008928F9">
      <w:pPr>
        <w:pStyle w:val="normal0"/>
        <w:spacing w:after="0" w:line="240" w:lineRule="auto"/>
        <w:ind w:left="360" w:hanging="360"/>
        <w:jc w:val="both"/>
        <w:rPr>
          <w:rFonts w:ascii="Proxima Nova" w:hAnsi="Proxima Nova" w:cs="Proxima Nova"/>
          <w:color w:val="000000"/>
        </w:rPr>
      </w:pPr>
    </w:p>
    <w:p w:rsidR="008928F9" w:rsidRDefault="008928F9">
      <w:pPr>
        <w:pStyle w:val="normal0"/>
        <w:spacing w:after="0" w:line="240" w:lineRule="auto"/>
        <w:ind w:left="360" w:hanging="360"/>
        <w:jc w:val="both"/>
        <w:rPr>
          <w:rFonts w:ascii="Proxima Nova" w:hAnsi="Proxima Nova" w:cs="Proxima Nova"/>
          <w:color w:val="000000"/>
        </w:rPr>
      </w:pPr>
    </w:p>
    <w:p w:rsidR="008928F9" w:rsidRDefault="008928F9">
      <w:pPr>
        <w:pStyle w:val="normal0"/>
        <w:spacing w:after="0" w:line="240" w:lineRule="auto"/>
        <w:ind w:left="360" w:hanging="360"/>
        <w:jc w:val="both"/>
        <w:rPr>
          <w:rFonts w:ascii="Proxima Nova" w:hAnsi="Proxima Nova" w:cs="Proxima Nova"/>
          <w:color w:val="000000"/>
        </w:rPr>
      </w:pPr>
    </w:p>
    <w:sectPr w:rsidR="008928F9" w:rsidSect="00BE239D">
      <w:footerReference w:type="default" r:id="rId9"/>
      <w:pgSz w:w="11906" w:h="16838"/>
      <w:pgMar w:top="1134" w:right="1134" w:bottom="1134" w:left="1417" w:header="709" w:footer="709"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8F9" w:rsidRDefault="008928F9" w:rsidP="00BE239D">
      <w:pPr>
        <w:spacing w:after="0" w:line="240" w:lineRule="auto"/>
      </w:pPr>
      <w:r>
        <w:separator/>
      </w:r>
    </w:p>
  </w:endnote>
  <w:endnote w:type="continuationSeparator" w:id="0">
    <w:p w:rsidR="008928F9" w:rsidRDefault="008928F9" w:rsidP="00BE23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Proxima Nov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8F9" w:rsidRDefault="008928F9">
    <w:pPr>
      <w:pStyle w:val="normal0"/>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8928F9" w:rsidRDefault="008928F9">
    <w:pPr>
      <w:pStyle w:val="normal0"/>
      <w:tabs>
        <w:tab w:val="center" w:pos="4536"/>
        <w:tab w:val="right" w:pos="9072"/>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8F9" w:rsidRDefault="008928F9" w:rsidP="00BE239D">
      <w:pPr>
        <w:spacing w:after="0" w:line="240" w:lineRule="auto"/>
      </w:pPr>
      <w:r>
        <w:separator/>
      </w:r>
    </w:p>
  </w:footnote>
  <w:footnote w:type="continuationSeparator" w:id="0">
    <w:p w:rsidR="008928F9" w:rsidRDefault="008928F9" w:rsidP="00BE23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133CE"/>
    <w:multiLevelType w:val="multilevel"/>
    <w:tmpl w:val="FFFFFFFF"/>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
    <w:nsid w:val="1B374BA7"/>
    <w:multiLevelType w:val="multilevel"/>
    <w:tmpl w:val="FFFFFFFF"/>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nsid w:val="527349F7"/>
    <w:multiLevelType w:val="multilevel"/>
    <w:tmpl w:val="FFFFFFFF"/>
    <w:lvl w:ilvl="0">
      <w:start w:val="1"/>
      <w:numFmt w:val="bullet"/>
      <w:lvlText w:val="▪"/>
      <w:lvlJc w:val="left"/>
      <w:pPr>
        <w:ind w:left="360" w:hanging="360"/>
      </w:pPr>
      <w:rPr>
        <w:rFonts w:ascii="Noto Sans Symbols" w:eastAsia="Times New Roman" w:hAnsi="Noto Sans Symbols"/>
        <w:color w:val="E6007E"/>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3">
    <w:nsid w:val="542441B5"/>
    <w:multiLevelType w:val="multilevel"/>
    <w:tmpl w:val="FFFFFFFF"/>
    <w:lvl w:ilvl="0">
      <w:start w:val="1"/>
      <w:numFmt w:val="bullet"/>
      <w:lvlText w:val="−"/>
      <w:lvlJc w:val="left"/>
      <w:pPr>
        <w:ind w:left="1080" w:hanging="360"/>
      </w:pPr>
      <w:rPr>
        <w:rFonts w:ascii="Noto Sans Symbols" w:eastAsia="Times New Roman" w:hAnsi="Noto Sans Symbols"/>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4">
    <w:nsid w:val="755A41B9"/>
    <w:multiLevelType w:val="multilevel"/>
    <w:tmpl w:val="FFFFFFFF"/>
    <w:lvl w:ilvl="0">
      <w:start w:val="1"/>
      <w:numFmt w:val="bullet"/>
      <w:lvlText w:val="▪"/>
      <w:lvlJc w:val="left"/>
      <w:pPr>
        <w:ind w:left="360" w:hanging="360"/>
      </w:pPr>
      <w:rPr>
        <w:rFonts w:ascii="Noto Sans Symbols" w:eastAsia="Times New Roman" w:hAnsi="Noto Sans Symbols"/>
        <w:color w:val="E6007E"/>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5">
    <w:nsid w:val="79516491"/>
    <w:multiLevelType w:val="multilevel"/>
    <w:tmpl w:val="FFFFFFFF"/>
    <w:lvl w:ilvl="0">
      <w:start w:val="1"/>
      <w:numFmt w:val="lowerLetter"/>
      <w:lvlText w:val="%1)"/>
      <w:lvlJc w:val="left"/>
      <w:pPr>
        <w:ind w:left="1070" w:hanging="360"/>
      </w:pPr>
      <w:rPr>
        <w:rFonts w:cs="Times New Roman"/>
      </w:rPr>
    </w:lvl>
    <w:lvl w:ilvl="1">
      <w:start w:val="1"/>
      <w:numFmt w:val="lowerLetter"/>
      <w:lvlText w:val="%2."/>
      <w:lvlJc w:val="left"/>
      <w:pPr>
        <w:ind w:left="1790" w:hanging="360"/>
      </w:pPr>
      <w:rPr>
        <w:rFonts w:cs="Times New Roman"/>
      </w:rPr>
    </w:lvl>
    <w:lvl w:ilvl="2">
      <w:start w:val="1"/>
      <w:numFmt w:val="lowerRoman"/>
      <w:lvlText w:val="%3."/>
      <w:lvlJc w:val="right"/>
      <w:pPr>
        <w:ind w:left="2510" w:hanging="180"/>
      </w:pPr>
      <w:rPr>
        <w:rFonts w:cs="Times New Roman"/>
      </w:rPr>
    </w:lvl>
    <w:lvl w:ilvl="3">
      <w:start w:val="1"/>
      <w:numFmt w:val="decimal"/>
      <w:lvlText w:val="%4."/>
      <w:lvlJc w:val="left"/>
      <w:pPr>
        <w:ind w:left="3230" w:hanging="360"/>
      </w:pPr>
      <w:rPr>
        <w:rFonts w:cs="Times New Roman"/>
      </w:rPr>
    </w:lvl>
    <w:lvl w:ilvl="4">
      <w:start w:val="1"/>
      <w:numFmt w:val="lowerLetter"/>
      <w:lvlText w:val="%5."/>
      <w:lvlJc w:val="left"/>
      <w:pPr>
        <w:ind w:left="3950" w:hanging="360"/>
      </w:pPr>
      <w:rPr>
        <w:rFonts w:cs="Times New Roman"/>
      </w:rPr>
    </w:lvl>
    <w:lvl w:ilvl="5">
      <w:start w:val="1"/>
      <w:numFmt w:val="lowerRoman"/>
      <w:lvlText w:val="%6."/>
      <w:lvlJc w:val="right"/>
      <w:pPr>
        <w:ind w:left="4670" w:hanging="180"/>
      </w:pPr>
      <w:rPr>
        <w:rFonts w:cs="Times New Roman"/>
      </w:rPr>
    </w:lvl>
    <w:lvl w:ilvl="6">
      <w:start w:val="1"/>
      <w:numFmt w:val="decimal"/>
      <w:lvlText w:val="%7."/>
      <w:lvlJc w:val="left"/>
      <w:pPr>
        <w:ind w:left="5390" w:hanging="360"/>
      </w:pPr>
      <w:rPr>
        <w:rFonts w:cs="Times New Roman"/>
      </w:rPr>
    </w:lvl>
    <w:lvl w:ilvl="7">
      <w:start w:val="1"/>
      <w:numFmt w:val="lowerLetter"/>
      <w:lvlText w:val="%8."/>
      <w:lvlJc w:val="left"/>
      <w:pPr>
        <w:ind w:left="6110" w:hanging="360"/>
      </w:pPr>
      <w:rPr>
        <w:rFonts w:cs="Times New Roman"/>
      </w:rPr>
    </w:lvl>
    <w:lvl w:ilvl="8">
      <w:start w:val="1"/>
      <w:numFmt w:val="lowerRoman"/>
      <w:lvlText w:val="%9."/>
      <w:lvlJc w:val="right"/>
      <w:pPr>
        <w:ind w:left="6830" w:hanging="180"/>
      </w:pPr>
      <w:rPr>
        <w:rFonts w:cs="Times New Roman"/>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239D"/>
    <w:rsid w:val="003F2DCB"/>
    <w:rsid w:val="00457BDC"/>
    <w:rsid w:val="00580BD3"/>
    <w:rsid w:val="005C7CA2"/>
    <w:rsid w:val="007E2DEB"/>
    <w:rsid w:val="008928F9"/>
    <w:rsid w:val="009017A9"/>
    <w:rsid w:val="00BE239D"/>
    <w:rsid w:val="00DB1DE8"/>
    <w:rsid w:val="00EA4ED0"/>
    <w:rsid w:val="00EB7A74"/>
    <w:rsid w:val="00FA5F9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DEB"/>
    <w:pPr>
      <w:spacing w:after="160" w:line="259" w:lineRule="auto"/>
    </w:pPr>
  </w:style>
  <w:style w:type="paragraph" w:styleId="Heading1">
    <w:name w:val="heading 1"/>
    <w:basedOn w:val="normal0"/>
    <w:next w:val="normal0"/>
    <w:link w:val="Heading1Char"/>
    <w:uiPriority w:val="99"/>
    <w:qFormat/>
    <w:rsid w:val="00BE239D"/>
    <w:pPr>
      <w:spacing w:before="360" w:after="120" w:line="240" w:lineRule="auto"/>
      <w:jc w:val="both"/>
      <w:outlineLvl w:val="0"/>
    </w:pPr>
    <w:rPr>
      <w:rFonts w:ascii="Proxima Nova" w:hAnsi="Proxima Nova" w:cs="Proxima Nova"/>
      <w:b/>
      <w:color w:val="E6007E"/>
      <w:sz w:val="32"/>
      <w:szCs w:val="32"/>
    </w:rPr>
  </w:style>
  <w:style w:type="paragraph" w:styleId="Heading2">
    <w:name w:val="heading 2"/>
    <w:basedOn w:val="normal0"/>
    <w:next w:val="normal0"/>
    <w:link w:val="Heading2Char"/>
    <w:uiPriority w:val="99"/>
    <w:qFormat/>
    <w:rsid w:val="00BE239D"/>
    <w:pPr>
      <w:keepNext/>
      <w:keepLines/>
      <w:spacing w:before="360" w:after="80"/>
      <w:outlineLvl w:val="1"/>
    </w:pPr>
    <w:rPr>
      <w:b/>
      <w:sz w:val="36"/>
      <w:szCs w:val="36"/>
    </w:rPr>
  </w:style>
  <w:style w:type="paragraph" w:styleId="Heading3">
    <w:name w:val="heading 3"/>
    <w:basedOn w:val="normal0"/>
    <w:next w:val="normal0"/>
    <w:link w:val="Heading3Char"/>
    <w:uiPriority w:val="99"/>
    <w:qFormat/>
    <w:rsid w:val="00BE239D"/>
    <w:pPr>
      <w:keepNext/>
      <w:keepLines/>
      <w:spacing w:before="280" w:after="80"/>
      <w:outlineLvl w:val="2"/>
    </w:pPr>
    <w:rPr>
      <w:b/>
      <w:sz w:val="28"/>
      <w:szCs w:val="28"/>
    </w:rPr>
  </w:style>
  <w:style w:type="paragraph" w:styleId="Heading4">
    <w:name w:val="heading 4"/>
    <w:basedOn w:val="normal0"/>
    <w:next w:val="normal0"/>
    <w:link w:val="Heading4Char"/>
    <w:uiPriority w:val="99"/>
    <w:qFormat/>
    <w:rsid w:val="00BE239D"/>
    <w:pPr>
      <w:keepNext/>
      <w:keepLines/>
      <w:spacing w:before="240" w:after="40"/>
      <w:outlineLvl w:val="3"/>
    </w:pPr>
    <w:rPr>
      <w:b/>
      <w:sz w:val="24"/>
      <w:szCs w:val="24"/>
    </w:rPr>
  </w:style>
  <w:style w:type="paragraph" w:styleId="Heading5">
    <w:name w:val="heading 5"/>
    <w:basedOn w:val="normal0"/>
    <w:next w:val="normal0"/>
    <w:link w:val="Heading5Char"/>
    <w:uiPriority w:val="99"/>
    <w:qFormat/>
    <w:rsid w:val="00BE239D"/>
    <w:pPr>
      <w:keepNext/>
      <w:keepLines/>
      <w:spacing w:before="220" w:after="40"/>
      <w:outlineLvl w:val="4"/>
    </w:pPr>
    <w:rPr>
      <w:b/>
    </w:rPr>
  </w:style>
  <w:style w:type="paragraph" w:styleId="Heading6">
    <w:name w:val="heading 6"/>
    <w:basedOn w:val="normal0"/>
    <w:next w:val="normal0"/>
    <w:link w:val="Heading6Char"/>
    <w:uiPriority w:val="99"/>
    <w:qFormat/>
    <w:rsid w:val="00BE239D"/>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paragraph" w:customStyle="1" w:styleId="normal0">
    <w:name w:val="normal"/>
    <w:uiPriority w:val="99"/>
    <w:rsid w:val="00BE239D"/>
    <w:pPr>
      <w:spacing w:after="160" w:line="259" w:lineRule="auto"/>
    </w:pPr>
  </w:style>
  <w:style w:type="paragraph" w:styleId="Title">
    <w:name w:val="Title"/>
    <w:basedOn w:val="normal0"/>
    <w:next w:val="normal0"/>
    <w:link w:val="TitleChar"/>
    <w:uiPriority w:val="99"/>
    <w:qFormat/>
    <w:rsid w:val="00BE239D"/>
    <w:pPr>
      <w:keepNext/>
      <w:keepLines/>
      <w:spacing w:before="480" w:after="120"/>
    </w:pPr>
    <w:rPr>
      <w:b/>
      <w:sz w:val="72"/>
      <w:szCs w:val="72"/>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Subtitle">
    <w:name w:val="Subtitle"/>
    <w:basedOn w:val="normal0"/>
    <w:next w:val="normal0"/>
    <w:link w:val="SubtitleChar"/>
    <w:uiPriority w:val="99"/>
    <w:qFormat/>
    <w:rsid w:val="00BE239D"/>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table" w:customStyle="1" w:styleId="Styl">
    <w:name w:val="Styl"/>
    <w:uiPriority w:val="99"/>
    <w:rsid w:val="00BE239D"/>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pl/web/koronawiru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5</Pages>
  <Words>1215</Words>
  <Characters>7293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ZESPÓŁ SZKÓŁ CHEMICZNYCH  we WŁOCŁAWKU</dc:title>
  <dc:subject/>
  <dc:creator/>
  <cp:keywords/>
  <dc:description/>
  <cp:lastModifiedBy>defaul</cp:lastModifiedBy>
  <cp:revision>3</cp:revision>
  <dcterms:created xsi:type="dcterms:W3CDTF">2020-05-26T10:34:00Z</dcterms:created>
  <dcterms:modified xsi:type="dcterms:W3CDTF">2020-06-18T06:36:00Z</dcterms:modified>
</cp:coreProperties>
</file>